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B9A" w:rsidRDefault="00DE410C" w:rsidP="003730A1">
      <w:pPr>
        <w:rPr>
          <w:b/>
          <w:sz w:val="24"/>
          <w:szCs w:val="24"/>
        </w:rPr>
      </w:pPr>
      <w:r>
        <w:rPr>
          <w:b/>
          <w:sz w:val="24"/>
          <w:szCs w:val="24"/>
        </w:rPr>
        <w:t>TOIMINTASUUNNITELMA 2019</w:t>
      </w:r>
      <w:r w:rsidR="007C27F8">
        <w:rPr>
          <w:b/>
          <w:sz w:val="24"/>
          <w:szCs w:val="24"/>
        </w:rPr>
        <w:tab/>
      </w:r>
      <w:r w:rsidR="007C27F8">
        <w:rPr>
          <w:b/>
          <w:sz w:val="24"/>
          <w:szCs w:val="24"/>
        </w:rPr>
        <w:tab/>
      </w:r>
      <w:r w:rsidR="007C27F8">
        <w:rPr>
          <w:b/>
          <w:sz w:val="24"/>
          <w:szCs w:val="24"/>
        </w:rPr>
        <w:tab/>
        <w:t>21.11.2018</w:t>
      </w:r>
    </w:p>
    <w:p w:rsidR="00DA1122" w:rsidRDefault="00F85D46" w:rsidP="00DA1122">
      <w:pPr>
        <w:outlineLvl w:val="0"/>
        <w:rPr>
          <w:rFonts w:ascii="Gill Sans MT" w:hAnsi="Gill Sans MT"/>
          <w:b/>
          <w:sz w:val="20"/>
        </w:rPr>
      </w:pPr>
      <w:r>
        <w:t>Jyväskylän Pelastakaa Lapset ry</w:t>
      </w:r>
    </w:p>
    <w:p w:rsidR="00DA1122" w:rsidRPr="00F85D46" w:rsidRDefault="00DA1122" w:rsidP="00DA1122">
      <w:pPr>
        <w:rPr>
          <w:b/>
          <w:sz w:val="24"/>
          <w:szCs w:val="24"/>
        </w:rPr>
      </w:pPr>
      <w:r w:rsidRPr="003730A1">
        <w:rPr>
          <w:b/>
          <w:sz w:val="24"/>
          <w:szCs w:val="24"/>
        </w:rPr>
        <w:t>Yhdistyksen toiminnan tarkoitus ja päämäärä</w:t>
      </w:r>
    </w:p>
    <w:p w:rsidR="00DA1122" w:rsidRPr="003730A1" w:rsidRDefault="00DA1122" w:rsidP="00DA1122">
      <w:pPr>
        <w:rPr>
          <w:sz w:val="24"/>
          <w:szCs w:val="24"/>
        </w:rPr>
      </w:pPr>
      <w:r w:rsidRPr="003730A1">
        <w:rPr>
          <w:sz w:val="24"/>
          <w:szCs w:val="24"/>
        </w:rPr>
        <w:t xml:space="preserve">Yhdistyksen tarkoituksena ja päämääränä on parantaa sitä tapaa, jolla lapsia kohdellaan sekä saada aikaan välittömiä ja pysyviä parannuksia lasten elämään. Erityinen huomio kohdistetaan kaikkein haavoittavimmassa asemassa oleviin lapsiin.  Lisäksi yhdistys edistää lasten osallisuuden toteutumista. </w:t>
      </w:r>
    </w:p>
    <w:p w:rsidR="00DA1122" w:rsidRPr="003730A1" w:rsidRDefault="00DA1122" w:rsidP="00DA1122">
      <w:pPr>
        <w:rPr>
          <w:sz w:val="24"/>
          <w:szCs w:val="24"/>
        </w:rPr>
      </w:pPr>
      <w:r w:rsidRPr="003730A1">
        <w:rPr>
          <w:sz w:val="24"/>
          <w:szCs w:val="24"/>
        </w:rPr>
        <w:t>Yhdistyksen toiminnan perustana on YK:n Lapsen oikeuksien sopimus. Yhdistys edistää lapsen oikeuksien toteutumista ja ottaa lapsen oikeudet huomioon kaikessa toiminnassaan.</w:t>
      </w:r>
    </w:p>
    <w:p w:rsidR="00DA1122" w:rsidRPr="003730A1" w:rsidRDefault="00DA1122" w:rsidP="00DA1122">
      <w:pPr>
        <w:rPr>
          <w:sz w:val="24"/>
          <w:szCs w:val="24"/>
        </w:rPr>
      </w:pPr>
      <w:r w:rsidRPr="003730A1">
        <w:rPr>
          <w:sz w:val="24"/>
          <w:szCs w:val="24"/>
        </w:rPr>
        <w:t>Yhdistys sitoutuu noudattamaan Pelastakaa Lasten toimintaperiaatteita lasten suojelemiseksi sekä muita liiton antamia toimintaohjeita.</w:t>
      </w:r>
    </w:p>
    <w:p w:rsidR="00DA1122" w:rsidRDefault="00DA1122" w:rsidP="00DA1122">
      <w:pPr>
        <w:rPr>
          <w:sz w:val="24"/>
          <w:szCs w:val="24"/>
        </w:rPr>
      </w:pPr>
      <w:r w:rsidRPr="003730A1">
        <w:rPr>
          <w:sz w:val="24"/>
          <w:szCs w:val="24"/>
        </w:rPr>
        <w:t>Yhdistys on poliittisesti ja eri uskontokuntiin sitoutumaton, voittoa tavoittelematon kansalaisjärjestö.</w:t>
      </w:r>
    </w:p>
    <w:p w:rsidR="00D339FA" w:rsidRPr="003730A1" w:rsidRDefault="00D339FA" w:rsidP="00DA1122">
      <w:pPr>
        <w:rPr>
          <w:color w:val="FF0000"/>
          <w:sz w:val="24"/>
          <w:szCs w:val="24"/>
        </w:rPr>
      </w:pPr>
      <w:r w:rsidRPr="003730A1">
        <w:rPr>
          <w:sz w:val="24"/>
          <w:szCs w:val="24"/>
        </w:rPr>
        <w:t xml:space="preserve">Yhdistyksen toimintaa ohjaa liiton strategia, joka pohjautuu kansainvälisen Pelastakaa Lapset </w:t>
      </w:r>
      <w:r w:rsidR="00D61188">
        <w:rPr>
          <w:sz w:val="24"/>
          <w:szCs w:val="24"/>
        </w:rPr>
        <w:t>-</w:t>
      </w:r>
      <w:r w:rsidRPr="003730A1">
        <w:rPr>
          <w:sz w:val="24"/>
          <w:szCs w:val="24"/>
        </w:rPr>
        <w:t>järjestön (</w:t>
      </w:r>
      <w:proofErr w:type="spellStart"/>
      <w:r w:rsidRPr="003730A1">
        <w:rPr>
          <w:sz w:val="24"/>
          <w:szCs w:val="24"/>
        </w:rPr>
        <w:t>Save</w:t>
      </w:r>
      <w:proofErr w:type="spellEnd"/>
      <w:r w:rsidRPr="003730A1">
        <w:rPr>
          <w:sz w:val="24"/>
          <w:szCs w:val="24"/>
        </w:rPr>
        <w:t xml:space="preserve"> </w:t>
      </w:r>
      <w:proofErr w:type="spellStart"/>
      <w:r w:rsidRPr="003730A1">
        <w:rPr>
          <w:sz w:val="24"/>
          <w:szCs w:val="24"/>
        </w:rPr>
        <w:t>the</w:t>
      </w:r>
      <w:proofErr w:type="spellEnd"/>
      <w:r w:rsidRPr="003730A1">
        <w:rPr>
          <w:sz w:val="24"/>
          <w:szCs w:val="24"/>
        </w:rPr>
        <w:t xml:space="preserve"> </w:t>
      </w:r>
      <w:proofErr w:type="spellStart"/>
      <w:r w:rsidRPr="003730A1">
        <w:rPr>
          <w:sz w:val="24"/>
          <w:szCs w:val="24"/>
        </w:rPr>
        <w:t>Children</w:t>
      </w:r>
      <w:proofErr w:type="spellEnd"/>
      <w:r w:rsidRPr="003730A1">
        <w:rPr>
          <w:sz w:val="24"/>
          <w:szCs w:val="24"/>
        </w:rPr>
        <w:t>) strategiaan.</w:t>
      </w:r>
    </w:p>
    <w:p w:rsidR="00F85D46" w:rsidRPr="003730A1" w:rsidRDefault="00F85D46" w:rsidP="000C1F09">
      <w:pPr>
        <w:tabs>
          <w:tab w:val="left" w:pos="5971"/>
        </w:tabs>
        <w:rPr>
          <w:b/>
          <w:sz w:val="24"/>
          <w:szCs w:val="24"/>
        </w:rPr>
      </w:pPr>
      <w:r>
        <w:rPr>
          <w:b/>
          <w:sz w:val="24"/>
          <w:szCs w:val="24"/>
        </w:rPr>
        <w:t xml:space="preserve">Jyväskylän </w:t>
      </w:r>
      <w:r w:rsidR="007C27F8">
        <w:rPr>
          <w:b/>
          <w:sz w:val="24"/>
          <w:szCs w:val="24"/>
        </w:rPr>
        <w:t>Pelastakaa Lasten</w:t>
      </w:r>
      <w:r w:rsidR="00DA1122" w:rsidRPr="003730A1">
        <w:rPr>
          <w:b/>
          <w:sz w:val="24"/>
          <w:szCs w:val="24"/>
        </w:rPr>
        <w:t xml:space="preserve"> toimintamuodot</w:t>
      </w:r>
      <w:r w:rsidR="000C1F09">
        <w:rPr>
          <w:b/>
          <w:sz w:val="24"/>
          <w:szCs w:val="24"/>
        </w:rPr>
        <w:tab/>
      </w:r>
    </w:p>
    <w:p w:rsidR="00AF23FE" w:rsidRDefault="00DA1122" w:rsidP="00AF23FE">
      <w:pPr>
        <w:numPr>
          <w:ilvl w:val="0"/>
          <w:numId w:val="5"/>
        </w:numPr>
        <w:spacing w:after="0" w:line="240" w:lineRule="auto"/>
        <w:rPr>
          <w:sz w:val="24"/>
          <w:szCs w:val="24"/>
        </w:rPr>
      </w:pPr>
      <w:r w:rsidRPr="003730A1">
        <w:rPr>
          <w:sz w:val="24"/>
          <w:szCs w:val="24"/>
        </w:rPr>
        <w:t>avustus- ja muulla toiminnallaan tukea ja parantaa haavoittavassa asemassa olevien lasten oikeuksien toteu</w:t>
      </w:r>
      <w:r w:rsidRPr="003730A1">
        <w:rPr>
          <w:sz w:val="24"/>
          <w:szCs w:val="24"/>
        </w:rPr>
        <w:softHyphen/>
        <w:t>tumista, elinoloja ja hyvinvointia</w:t>
      </w:r>
    </w:p>
    <w:p w:rsidR="00DA1122" w:rsidRPr="00AF23FE" w:rsidRDefault="00AF23FE" w:rsidP="00AF23FE">
      <w:pPr>
        <w:numPr>
          <w:ilvl w:val="0"/>
          <w:numId w:val="5"/>
        </w:numPr>
        <w:spacing w:after="0" w:line="240" w:lineRule="auto"/>
        <w:rPr>
          <w:sz w:val="24"/>
          <w:szCs w:val="24"/>
        </w:rPr>
      </w:pPr>
      <w:r w:rsidRPr="00AF23FE">
        <w:rPr>
          <w:sz w:val="24"/>
          <w:szCs w:val="24"/>
        </w:rPr>
        <w:t xml:space="preserve"> </w:t>
      </w:r>
      <w:r w:rsidRPr="003730A1">
        <w:rPr>
          <w:sz w:val="24"/>
          <w:szCs w:val="24"/>
        </w:rPr>
        <w:t>edistää lasten hyvinvointia vaikuttamalla kansalaisiin, päättäjiin, y</w:t>
      </w:r>
      <w:r>
        <w:rPr>
          <w:sz w:val="24"/>
          <w:szCs w:val="24"/>
        </w:rPr>
        <w:t xml:space="preserve">rityksiin ja viranomaisiin </w:t>
      </w:r>
      <w:r w:rsidRPr="003730A1">
        <w:rPr>
          <w:sz w:val="24"/>
          <w:szCs w:val="24"/>
        </w:rPr>
        <w:t>eri tavoin</w:t>
      </w:r>
    </w:p>
    <w:p w:rsidR="00DA1122" w:rsidRPr="003730A1" w:rsidRDefault="00DA1122" w:rsidP="00DA1122">
      <w:pPr>
        <w:numPr>
          <w:ilvl w:val="0"/>
          <w:numId w:val="5"/>
        </w:numPr>
        <w:spacing w:after="0" w:line="240" w:lineRule="auto"/>
        <w:rPr>
          <w:sz w:val="24"/>
          <w:szCs w:val="24"/>
        </w:rPr>
      </w:pPr>
      <w:r w:rsidRPr="003730A1">
        <w:rPr>
          <w:sz w:val="24"/>
          <w:szCs w:val="24"/>
        </w:rPr>
        <w:t>osallistua ja tukea liiton toimintaa Suomessa ja maailmalla</w:t>
      </w:r>
    </w:p>
    <w:p w:rsidR="000C1F09" w:rsidRPr="003730A1" w:rsidRDefault="000C1F09" w:rsidP="000C1F09">
      <w:pPr>
        <w:numPr>
          <w:ilvl w:val="0"/>
          <w:numId w:val="5"/>
        </w:numPr>
        <w:spacing w:after="0" w:line="240" w:lineRule="auto"/>
        <w:rPr>
          <w:sz w:val="24"/>
          <w:szCs w:val="24"/>
        </w:rPr>
      </w:pPr>
      <w:r w:rsidRPr="003730A1">
        <w:rPr>
          <w:sz w:val="24"/>
          <w:szCs w:val="24"/>
        </w:rPr>
        <w:t>tarjota jäsenilleen ja muille vapaaehtoisille toiminta- ja osallistumismahdollisuuksia</w:t>
      </w:r>
    </w:p>
    <w:p w:rsidR="00DA1122" w:rsidRPr="003730A1" w:rsidRDefault="00DA1122" w:rsidP="001E6DA2">
      <w:pPr>
        <w:spacing w:after="0" w:line="240" w:lineRule="auto"/>
        <w:ind w:left="720"/>
        <w:rPr>
          <w:sz w:val="24"/>
          <w:szCs w:val="24"/>
        </w:rPr>
      </w:pPr>
    </w:p>
    <w:p w:rsidR="00DA1122" w:rsidRPr="003730A1" w:rsidRDefault="00DA1122" w:rsidP="00DA1122">
      <w:pPr>
        <w:spacing w:after="0" w:line="240" w:lineRule="auto"/>
        <w:rPr>
          <w:sz w:val="24"/>
          <w:szCs w:val="24"/>
        </w:rPr>
      </w:pPr>
    </w:p>
    <w:p w:rsidR="00DA1122" w:rsidRDefault="00DA1122" w:rsidP="00DA1122">
      <w:pPr>
        <w:rPr>
          <w:b/>
          <w:sz w:val="24"/>
          <w:szCs w:val="24"/>
        </w:rPr>
      </w:pPr>
      <w:r w:rsidRPr="003730A1">
        <w:rPr>
          <w:b/>
          <w:sz w:val="24"/>
          <w:szCs w:val="24"/>
        </w:rPr>
        <w:t>Toimintakauden painopistealueet</w:t>
      </w:r>
    </w:p>
    <w:p w:rsidR="007C27F8" w:rsidRPr="00D3638A" w:rsidRDefault="007C27F8" w:rsidP="00D3638A">
      <w:pPr>
        <w:pStyle w:val="Luettelokappale"/>
        <w:numPr>
          <w:ilvl w:val="0"/>
          <w:numId w:val="22"/>
        </w:numPr>
        <w:rPr>
          <w:sz w:val="24"/>
          <w:szCs w:val="24"/>
        </w:rPr>
      </w:pPr>
      <w:r w:rsidRPr="00D3638A">
        <w:rPr>
          <w:sz w:val="24"/>
          <w:szCs w:val="24"/>
        </w:rPr>
        <w:t>Tuetaan lasten ja nuoren yhdenvertaista mahdollisuutta opiskeluun ja harrastamiseen Eväitä Elämälle- ohjelman kautta.</w:t>
      </w:r>
    </w:p>
    <w:p w:rsidR="007C27F8" w:rsidRPr="00D3638A" w:rsidRDefault="007C27F8" w:rsidP="00D3638A">
      <w:pPr>
        <w:pStyle w:val="Luettelokappale"/>
        <w:numPr>
          <w:ilvl w:val="0"/>
          <w:numId w:val="22"/>
        </w:numPr>
        <w:rPr>
          <w:sz w:val="24"/>
          <w:szCs w:val="24"/>
        </w:rPr>
      </w:pPr>
      <w:r w:rsidRPr="00D3638A">
        <w:rPr>
          <w:sz w:val="24"/>
          <w:szCs w:val="24"/>
        </w:rPr>
        <w:t xml:space="preserve">Edistetään lasten oikeutta virkistykseen ja kulttuuriin elokuvaesitysten avulla </w:t>
      </w:r>
    </w:p>
    <w:p w:rsidR="007C27F8" w:rsidRPr="00D3638A" w:rsidRDefault="007C27F8" w:rsidP="00A33B9A">
      <w:pPr>
        <w:pStyle w:val="Luettelokappale"/>
        <w:numPr>
          <w:ilvl w:val="0"/>
          <w:numId w:val="22"/>
        </w:numPr>
        <w:rPr>
          <w:sz w:val="24"/>
          <w:szCs w:val="24"/>
        </w:rPr>
      </w:pPr>
      <w:r w:rsidRPr="00D3638A">
        <w:rPr>
          <w:sz w:val="24"/>
          <w:szCs w:val="24"/>
        </w:rPr>
        <w:t>Edistetään Lasten Oikeuksien tunnettavuutta tehostamalla viestintää esitteiden ja tapahtumien avulla</w:t>
      </w:r>
    </w:p>
    <w:p w:rsidR="00AD44EA" w:rsidRPr="0093732E" w:rsidRDefault="00DA1122" w:rsidP="0093732E">
      <w:pPr>
        <w:rPr>
          <w:b/>
          <w:sz w:val="24"/>
          <w:szCs w:val="24"/>
        </w:rPr>
      </w:pPr>
      <w:r w:rsidRPr="0093732E">
        <w:rPr>
          <w:b/>
          <w:sz w:val="28"/>
          <w:szCs w:val="28"/>
        </w:rPr>
        <w:t>Tavoitteet</w:t>
      </w:r>
      <w:r w:rsidR="00DE410C">
        <w:rPr>
          <w:b/>
          <w:sz w:val="28"/>
          <w:szCs w:val="28"/>
        </w:rPr>
        <w:t xml:space="preserve"> </w:t>
      </w:r>
      <w:r w:rsidR="0093732E" w:rsidRPr="0093732E">
        <w:rPr>
          <w:b/>
          <w:sz w:val="28"/>
          <w:szCs w:val="28"/>
        </w:rPr>
        <w:t xml:space="preserve">vuodelle </w:t>
      </w:r>
      <w:r w:rsidR="00DE410C">
        <w:rPr>
          <w:b/>
          <w:sz w:val="28"/>
          <w:szCs w:val="28"/>
        </w:rPr>
        <w:t>2019</w:t>
      </w:r>
      <w:r w:rsidRPr="0093732E">
        <w:rPr>
          <w:b/>
          <w:sz w:val="24"/>
          <w:szCs w:val="24"/>
        </w:rPr>
        <w:tab/>
      </w:r>
    </w:p>
    <w:p w:rsidR="0093732E" w:rsidRPr="00D339FA" w:rsidRDefault="0093732E" w:rsidP="00AD44EA">
      <w:pPr>
        <w:pStyle w:val="Default"/>
        <w:rPr>
          <w:rFonts w:asciiTheme="minorHAnsi" w:hAnsiTheme="minorHAnsi"/>
          <w:bCs/>
          <w:sz w:val="20"/>
          <w:szCs w:val="20"/>
        </w:rPr>
      </w:pPr>
    </w:p>
    <w:tbl>
      <w:tblPr>
        <w:tblStyle w:val="TaulukkoRuudukko"/>
        <w:tblW w:w="5000" w:type="pct"/>
        <w:tblLook w:val="04A0" w:firstRow="1" w:lastRow="0" w:firstColumn="1" w:lastColumn="0" w:noHBand="0" w:noVBand="1"/>
      </w:tblPr>
      <w:tblGrid>
        <w:gridCol w:w="2534"/>
        <w:gridCol w:w="3547"/>
        <w:gridCol w:w="3547"/>
      </w:tblGrid>
      <w:tr w:rsidR="00F359E8" w:rsidRPr="00A81B01" w:rsidTr="00FF3DE0">
        <w:tc>
          <w:tcPr>
            <w:tcW w:w="5000" w:type="pct"/>
            <w:gridSpan w:val="3"/>
            <w:shd w:val="clear" w:color="auto" w:fill="auto"/>
          </w:tcPr>
          <w:p w:rsidR="00F359E8" w:rsidRPr="003730A1" w:rsidRDefault="00F359E8" w:rsidP="00293583">
            <w:pPr>
              <w:pStyle w:val="Luettelokappale"/>
              <w:numPr>
                <w:ilvl w:val="0"/>
                <w:numId w:val="21"/>
              </w:numPr>
              <w:rPr>
                <w:b/>
                <w:sz w:val="24"/>
                <w:szCs w:val="24"/>
              </w:rPr>
            </w:pPr>
            <w:r w:rsidRPr="00293583">
              <w:rPr>
                <w:b/>
                <w:color w:val="FF0000"/>
                <w:sz w:val="24"/>
                <w:szCs w:val="24"/>
              </w:rPr>
              <w:t>SAAVUTETAAN MERKITTÄVIÄ TULOKSIA KAIKKEIN HAAVOITTUVIMMILLE LAPSILLE</w:t>
            </w:r>
          </w:p>
          <w:p w:rsidR="003730A1" w:rsidRPr="00D17D7B" w:rsidRDefault="003730A1" w:rsidP="00FE39D8">
            <w:pPr>
              <w:pStyle w:val="Luettelokappale"/>
              <w:rPr>
                <w:b/>
                <w:sz w:val="20"/>
                <w:szCs w:val="20"/>
              </w:rPr>
            </w:pPr>
          </w:p>
        </w:tc>
      </w:tr>
      <w:tr w:rsidR="00F359E8" w:rsidRPr="00A81B01" w:rsidTr="00F359E8">
        <w:tc>
          <w:tcPr>
            <w:tcW w:w="5000" w:type="pct"/>
            <w:gridSpan w:val="3"/>
            <w:shd w:val="clear" w:color="auto" w:fill="D9D9D9" w:themeFill="background1" w:themeFillShade="D9"/>
          </w:tcPr>
          <w:p w:rsidR="00F359E8" w:rsidRPr="00D3638A" w:rsidRDefault="00F359E8" w:rsidP="00D3638A">
            <w:pPr>
              <w:rPr>
                <w:b/>
                <w:sz w:val="24"/>
                <w:szCs w:val="24"/>
              </w:rPr>
            </w:pPr>
          </w:p>
        </w:tc>
      </w:tr>
      <w:tr w:rsidR="00F359E8" w:rsidRPr="00A81B01" w:rsidTr="00F359E8">
        <w:tc>
          <w:tcPr>
            <w:tcW w:w="5000" w:type="pct"/>
            <w:gridSpan w:val="3"/>
          </w:tcPr>
          <w:p w:rsidR="00FF3DE0" w:rsidRDefault="00FF3DE0" w:rsidP="00FF3DE0">
            <w:pPr>
              <w:ind w:left="1304"/>
              <w:rPr>
                <w:b/>
                <w:sz w:val="24"/>
                <w:szCs w:val="24"/>
              </w:rPr>
            </w:pPr>
          </w:p>
          <w:p w:rsidR="003730A1" w:rsidRDefault="00FF3DE0" w:rsidP="00803F65">
            <w:pPr>
              <w:ind w:left="1304"/>
              <w:rPr>
                <w:b/>
                <w:sz w:val="24"/>
                <w:szCs w:val="24"/>
              </w:rPr>
            </w:pPr>
            <w:r w:rsidRPr="009F7327">
              <w:rPr>
                <w:b/>
                <w:sz w:val="24"/>
                <w:szCs w:val="24"/>
              </w:rPr>
              <w:t>Teema 1</w:t>
            </w:r>
            <w:r w:rsidR="00587726">
              <w:rPr>
                <w:b/>
                <w:sz w:val="24"/>
                <w:szCs w:val="24"/>
              </w:rPr>
              <w:t>.</w:t>
            </w:r>
            <w:r>
              <w:rPr>
                <w:b/>
                <w:sz w:val="24"/>
                <w:szCs w:val="24"/>
              </w:rPr>
              <w:t xml:space="preserve"> </w:t>
            </w:r>
            <w:r w:rsidR="00AC4E74">
              <w:rPr>
                <w:b/>
                <w:sz w:val="24"/>
                <w:szCs w:val="24"/>
              </w:rPr>
              <w:t>Lasten suojelun ja oikeuksien edistäminen</w:t>
            </w:r>
          </w:p>
          <w:p w:rsidR="00803F65" w:rsidRPr="00A81B01" w:rsidRDefault="00803F65" w:rsidP="00803F65">
            <w:pPr>
              <w:ind w:left="1304"/>
              <w:rPr>
                <w:b/>
                <w:sz w:val="24"/>
                <w:szCs w:val="24"/>
              </w:rPr>
            </w:pPr>
          </w:p>
        </w:tc>
      </w:tr>
      <w:tr w:rsidR="00D339FA" w:rsidRPr="00A81B01" w:rsidTr="00D3638A">
        <w:tc>
          <w:tcPr>
            <w:tcW w:w="1316" w:type="pct"/>
          </w:tcPr>
          <w:p w:rsidR="003D6D85" w:rsidRPr="00A81B01" w:rsidRDefault="003D6D85" w:rsidP="00B43B12">
            <w:pPr>
              <w:rPr>
                <w:b/>
                <w:sz w:val="24"/>
                <w:szCs w:val="24"/>
              </w:rPr>
            </w:pPr>
            <w:r w:rsidRPr="00A81B01">
              <w:rPr>
                <w:b/>
                <w:sz w:val="24"/>
                <w:szCs w:val="24"/>
              </w:rPr>
              <w:t>Tavoite</w:t>
            </w:r>
          </w:p>
        </w:tc>
        <w:tc>
          <w:tcPr>
            <w:tcW w:w="1842" w:type="pct"/>
          </w:tcPr>
          <w:p w:rsidR="003D6D85" w:rsidRPr="00A81B01" w:rsidRDefault="003D6D85" w:rsidP="00B43B12">
            <w:pPr>
              <w:rPr>
                <w:b/>
                <w:sz w:val="24"/>
                <w:szCs w:val="24"/>
              </w:rPr>
            </w:pPr>
            <w:r w:rsidRPr="00A81B01">
              <w:rPr>
                <w:b/>
                <w:sz w:val="24"/>
                <w:szCs w:val="24"/>
              </w:rPr>
              <w:t>Toimenpiteet</w:t>
            </w:r>
          </w:p>
        </w:tc>
        <w:tc>
          <w:tcPr>
            <w:tcW w:w="1842" w:type="pct"/>
          </w:tcPr>
          <w:p w:rsidR="003D6D85" w:rsidRPr="00A81B01" w:rsidRDefault="00293583" w:rsidP="00B43B12">
            <w:pPr>
              <w:rPr>
                <w:b/>
                <w:sz w:val="24"/>
                <w:szCs w:val="24"/>
              </w:rPr>
            </w:pPr>
            <w:r>
              <w:rPr>
                <w:b/>
                <w:sz w:val="24"/>
                <w:szCs w:val="24"/>
              </w:rPr>
              <w:t>Mittarit</w:t>
            </w:r>
          </w:p>
        </w:tc>
      </w:tr>
      <w:tr w:rsidR="00D339FA" w:rsidRPr="00A81B01" w:rsidTr="00D3638A">
        <w:tc>
          <w:tcPr>
            <w:tcW w:w="1316" w:type="pct"/>
          </w:tcPr>
          <w:p w:rsidR="00AC4E74" w:rsidRDefault="003D6D85" w:rsidP="00AC4E74">
            <w:pPr>
              <w:rPr>
                <w:b/>
                <w:sz w:val="24"/>
                <w:szCs w:val="24"/>
              </w:rPr>
            </w:pPr>
            <w:r w:rsidRPr="0093732E">
              <w:rPr>
                <w:b/>
                <w:sz w:val="24"/>
                <w:szCs w:val="24"/>
              </w:rPr>
              <w:t>Lapset, erityisesti heikoimmassa asemassa olevat, saavat etunsa mukaista huolenpitoa ja hoivaa</w:t>
            </w:r>
          </w:p>
          <w:p w:rsidR="00AC4E74" w:rsidRDefault="00AC4E74" w:rsidP="00AC4E74">
            <w:pPr>
              <w:rPr>
                <w:b/>
                <w:sz w:val="24"/>
                <w:szCs w:val="24"/>
              </w:rPr>
            </w:pPr>
          </w:p>
          <w:p w:rsidR="00AC4E74" w:rsidRDefault="00AC4E74" w:rsidP="00AC4E74">
            <w:pPr>
              <w:rPr>
                <w:b/>
                <w:sz w:val="24"/>
                <w:szCs w:val="24"/>
              </w:rPr>
            </w:pPr>
          </w:p>
          <w:p w:rsidR="00AC4E74" w:rsidRDefault="00AC4E74" w:rsidP="00AC4E74">
            <w:pPr>
              <w:rPr>
                <w:b/>
                <w:sz w:val="24"/>
                <w:szCs w:val="24"/>
              </w:rPr>
            </w:pPr>
          </w:p>
          <w:p w:rsidR="00AC4E74" w:rsidRDefault="00AC4E74" w:rsidP="00AC4E74">
            <w:pPr>
              <w:rPr>
                <w:b/>
                <w:sz w:val="24"/>
                <w:szCs w:val="24"/>
              </w:rPr>
            </w:pPr>
          </w:p>
          <w:p w:rsidR="00AC4E74" w:rsidRDefault="00AC4E74" w:rsidP="00AC4E74">
            <w:pPr>
              <w:rPr>
                <w:b/>
                <w:sz w:val="24"/>
                <w:szCs w:val="24"/>
              </w:rPr>
            </w:pPr>
          </w:p>
          <w:p w:rsidR="00AC4E74" w:rsidRDefault="00AC4E74" w:rsidP="00AC4E74">
            <w:pPr>
              <w:rPr>
                <w:b/>
                <w:sz w:val="24"/>
                <w:szCs w:val="24"/>
              </w:rPr>
            </w:pPr>
          </w:p>
          <w:p w:rsidR="00AC4E74" w:rsidRDefault="00AC4E74" w:rsidP="00AC4E74">
            <w:pPr>
              <w:rPr>
                <w:b/>
                <w:sz w:val="24"/>
                <w:szCs w:val="24"/>
              </w:rPr>
            </w:pPr>
          </w:p>
          <w:p w:rsidR="00AC4E74" w:rsidRDefault="00AC4E74" w:rsidP="00AC4E74">
            <w:pPr>
              <w:rPr>
                <w:b/>
                <w:sz w:val="24"/>
                <w:szCs w:val="24"/>
              </w:rPr>
            </w:pPr>
          </w:p>
          <w:p w:rsidR="00AC4E74" w:rsidRDefault="00AC4E74" w:rsidP="00AC4E74">
            <w:pPr>
              <w:rPr>
                <w:b/>
                <w:sz w:val="24"/>
                <w:szCs w:val="24"/>
              </w:rPr>
            </w:pPr>
            <w:r>
              <w:rPr>
                <w:b/>
                <w:sz w:val="24"/>
                <w:szCs w:val="24"/>
              </w:rPr>
              <w:t xml:space="preserve"> Lapsen oikeuksiin kiinnitetään omassa kunnassa paremmin huomiota </w:t>
            </w:r>
          </w:p>
          <w:p w:rsidR="003D6D85" w:rsidRPr="0093732E" w:rsidRDefault="003D6D85" w:rsidP="00B43B12">
            <w:pPr>
              <w:rPr>
                <w:b/>
                <w:sz w:val="24"/>
                <w:szCs w:val="24"/>
              </w:rPr>
            </w:pPr>
          </w:p>
          <w:p w:rsidR="0029732B" w:rsidRPr="0093732E" w:rsidRDefault="0029732B" w:rsidP="00B43B12">
            <w:pPr>
              <w:rPr>
                <w:b/>
                <w:sz w:val="24"/>
                <w:szCs w:val="24"/>
              </w:rPr>
            </w:pPr>
          </w:p>
          <w:p w:rsidR="0029732B" w:rsidRPr="0093732E" w:rsidRDefault="0029732B" w:rsidP="003730A1">
            <w:pPr>
              <w:spacing w:before="100" w:beforeAutospacing="1" w:after="100" w:afterAutospacing="1"/>
              <w:rPr>
                <w:b/>
                <w:sz w:val="24"/>
                <w:szCs w:val="24"/>
              </w:rPr>
            </w:pPr>
          </w:p>
        </w:tc>
        <w:tc>
          <w:tcPr>
            <w:tcW w:w="1842" w:type="pct"/>
          </w:tcPr>
          <w:p w:rsidR="002640C6" w:rsidRPr="0095176A" w:rsidRDefault="00AE6DE2" w:rsidP="002640C6">
            <w:pPr>
              <w:tabs>
                <w:tab w:val="left" w:pos="6874"/>
              </w:tabs>
            </w:pPr>
            <w:r w:rsidRPr="0095176A">
              <w:t>Yhdistyksen toiminta, joka edistää perheiden jaksamista</w:t>
            </w:r>
            <w:r w:rsidR="00680C7C" w:rsidRPr="0095176A">
              <w:t xml:space="preserve"> </w:t>
            </w:r>
          </w:p>
          <w:p w:rsidR="0029732B" w:rsidRPr="0095176A" w:rsidRDefault="0029732B" w:rsidP="00B43B12">
            <w:pPr>
              <w:tabs>
                <w:tab w:val="left" w:pos="6874"/>
              </w:tabs>
            </w:pPr>
          </w:p>
          <w:p w:rsidR="002223CE" w:rsidRPr="0095176A" w:rsidRDefault="002223CE" w:rsidP="00B43B12">
            <w:pPr>
              <w:tabs>
                <w:tab w:val="left" w:pos="6874"/>
              </w:tabs>
            </w:pPr>
          </w:p>
          <w:p w:rsidR="00D3638A" w:rsidRDefault="00D3638A" w:rsidP="00B43B12">
            <w:pPr>
              <w:tabs>
                <w:tab w:val="left" w:pos="6874"/>
              </w:tabs>
            </w:pPr>
          </w:p>
          <w:p w:rsidR="00D3638A" w:rsidRDefault="00D3638A" w:rsidP="00B43B12">
            <w:pPr>
              <w:tabs>
                <w:tab w:val="left" w:pos="6874"/>
              </w:tabs>
            </w:pPr>
          </w:p>
          <w:p w:rsidR="00D3638A" w:rsidRDefault="00D3638A" w:rsidP="00B43B12">
            <w:pPr>
              <w:tabs>
                <w:tab w:val="left" w:pos="6874"/>
              </w:tabs>
            </w:pPr>
          </w:p>
          <w:p w:rsidR="00D3638A" w:rsidRDefault="00D3638A" w:rsidP="00B43B12">
            <w:pPr>
              <w:tabs>
                <w:tab w:val="left" w:pos="6874"/>
              </w:tabs>
            </w:pPr>
          </w:p>
          <w:p w:rsidR="00D3638A" w:rsidRDefault="00D3638A" w:rsidP="00B43B12">
            <w:pPr>
              <w:tabs>
                <w:tab w:val="left" w:pos="6874"/>
              </w:tabs>
            </w:pPr>
          </w:p>
          <w:p w:rsidR="00D3638A" w:rsidRDefault="00D3638A" w:rsidP="00B43B12">
            <w:pPr>
              <w:tabs>
                <w:tab w:val="left" w:pos="6874"/>
              </w:tabs>
            </w:pPr>
          </w:p>
          <w:p w:rsidR="00D3638A" w:rsidRDefault="00D3638A" w:rsidP="00B43B12">
            <w:pPr>
              <w:tabs>
                <w:tab w:val="left" w:pos="6874"/>
              </w:tabs>
            </w:pPr>
          </w:p>
          <w:p w:rsidR="003D6D85" w:rsidRPr="0095176A" w:rsidRDefault="008D2679" w:rsidP="00B43B12">
            <w:pPr>
              <w:tabs>
                <w:tab w:val="left" w:pos="6874"/>
              </w:tabs>
            </w:pPr>
            <w:r>
              <w:t>Aluetoimiston koulutuksista,</w:t>
            </w:r>
            <w:r w:rsidR="003D6D85" w:rsidRPr="0095176A">
              <w:t xml:space="preserve"> vapaaehtoisten rekrytoinneista</w:t>
            </w:r>
            <w:r>
              <w:t xml:space="preserve"> ja palveluista tiedottaminen</w:t>
            </w:r>
          </w:p>
          <w:p w:rsidR="002640C6" w:rsidRPr="0095176A" w:rsidRDefault="002640C6" w:rsidP="00B43B12">
            <w:pPr>
              <w:tabs>
                <w:tab w:val="left" w:pos="6874"/>
              </w:tabs>
            </w:pPr>
          </w:p>
          <w:p w:rsidR="00D3638A" w:rsidRDefault="00D3638A" w:rsidP="00B43B12">
            <w:pPr>
              <w:tabs>
                <w:tab w:val="left" w:pos="6874"/>
              </w:tabs>
            </w:pPr>
          </w:p>
          <w:p w:rsidR="003A2D41" w:rsidRPr="0095176A" w:rsidRDefault="002640C6" w:rsidP="00B43B12">
            <w:pPr>
              <w:tabs>
                <w:tab w:val="left" w:pos="6874"/>
              </w:tabs>
            </w:pPr>
            <w:r w:rsidRPr="0095176A">
              <w:t>T</w:t>
            </w:r>
            <w:r w:rsidR="003D6D85" w:rsidRPr="0095176A">
              <w:t xml:space="preserve">eemaan liittyvä vaikuttamistyö omassa kunnassa </w:t>
            </w:r>
          </w:p>
          <w:p w:rsidR="003854DA" w:rsidRPr="0095176A" w:rsidRDefault="003854DA" w:rsidP="00B43B12">
            <w:pPr>
              <w:tabs>
                <w:tab w:val="left" w:pos="6874"/>
              </w:tabs>
            </w:pPr>
          </w:p>
          <w:p w:rsidR="00AC4E74" w:rsidRDefault="00AC4E74" w:rsidP="00B43B12">
            <w:pPr>
              <w:tabs>
                <w:tab w:val="left" w:pos="6874"/>
              </w:tabs>
            </w:pPr>
          </w:p>
          <w:p w:rsidR="00AC4E74" w:rsidRDefault="00AC4E74" w:rsidP="00B43B12">
            <w:pPr>
              <w:tabs>
                <w:tab w:val="left" w:pos="6874"/>
              </w:tabs>
            </w:pPr>
          </w:p>
          <w:p w:rsidR="003D6D85" w:rsidRPr="0095176A" w:rsidRDefault="002640C6" w:rsidP="00B43B12">
            <w:pPr>
              <w:tabs>
                <w:tab w:val="left" w:pos="6874"/>
              </w:tabs>
            </w:pPr>
            <w:r w:rsidRPr="0095176A">
              <w:t>L</w:t>
            </w:r>
            <w:r w:rsidR="003D6D85" w:rsidRPr="0095176A">
              <w:t>iiton kotimaisten ja kansainvälisten to</w:t>
            </w:r>
            <w:r w:rsidR="006D7F0A" w:rsidRPr="0095176A">
              <w:t>imintojen taloudellinen tukeminen</w:t>
            </w:r>
          </w:p>
          <w:p w:rsidR="003D6D85" w:rsidRPr="0095176A" w:rsidRDefault="003D6D85" w:rsidP="00B43B12"/>
          <w:p w:rsidR="0093732E" w:rsidRPr="00FE39D8" w:rsidRDefault="002640C6" w:rsidP="00AC4E74">
            <w:r w:rsidRPr="0095176A">
              <w:t>H</w:t>
            </w:r>
            <w:r w:rsidR="003D6D85" w:rsidRPr="0095176A">
              <w:t>allituksen jäsenten sekä lasten kanssa vapaaehtoistyötä</w:t>
            </w:r>
            <w:r w:rsidR="00AC4E74">
              <w:t xml:space="preserve"> </w:t>
            </w:r>
            <w:r w:rsidR="003D6D85" w:rsidRPr="0095176A">
              <w:t>tekevien sitoutuminen lasten</w:t>
            </w:r>
            <w:r w:rsidR="00AC4E74">
              <w:t xml:space="preserve"> </w:t>
            </w:r>
            <w:r w:rsidR="003D6D85" w:rsidRPr="0095176A">
              <w:t>suojelun toimintaperiaatteisiin</w:t>
            </w:r>
          </w:p>
        </w:tc>
        <w:tc>
          <w:tcPr>
            <w:tcW w:w="1842" w:type="pct"/>
          </w:tcPr>
          <w:p w:rsidR="00AE6DE2" w:rsidRPr="0095176A" w:rsidRDefault="00D61188" w:rsidP="003A2D41">
            <w:pPr>
              <w:rPr>
                <w:rFonts w:cs="Cambria"/>
                <w:bCs/>
              </w:rPr>
            </w:pPr>
            <w:r w:rsidRPr="0095176A">
              <w:rPr>
                <w:rFonts w:cs="Cambria"/>
                <w:bCs/>
              </w:rPr>
              <w:t>Yhdisty</w:t>
            </w:r>
            <w:r w:rsidR="00680C7C" w:rsidRPr="0095176A">
              <w:rPr>
                <w:rFonts w:cs="Cambria"/>
                <w:bCs/>
              </w:rPr>
              <w:t xml:space="preserve">ksen tukemien </w:t>
            </w:r>
            <w:r w:rsidR="00AF23FE">
              <w:rPr>
                <w:rFonts w:cs="Cambria"/>
                <w:bCs/>
              </w:rPr>
              <w:t>perheiden 80 -</w:t>
            </w:r>
            <w:proofErr w:type="gramStart"/>
            <w:r w:rsidR="00AF23FE">
              <w:rPr>
                <w:rFonts w:cs="Cambria"/>
                <w:bCs/>
              </w:rPr>
              <w:t xml:space="preserve">150 </w:t>
            </w:r>
            <w:r w:rsidR="00D3638A">
              <w:rPr>
                <w:rFonts w:cs="Cambria"/>
                <w:bCs/>
              </w:rPr>
              <w:t xml:space="preserve"> </w:t>
            </w:r>
            <w:r w:rsidR="00AE6DE2" w:rsidRPr="0095176A">
              <w:rPr>
                <w:rFonts w:cs="Cambria"/>
                <w:bCs/>
              </w:rPr>
              <w:t>tuen</w:t>
            </w:r>
            <w:proofErr w:type="gramEnd"/>
            <w:r w:rsidR="00AE6DE2" w:rsidRPr="0095176A">
              <w:rPr>
                <w:rFonts w:cs="Cambria"/>
                <w:bCs/>
              </w:rPr>
              <w:t xml:space="preserve"> tai toiminnan tarkoituksena esimerkiksi vanhempien jaksamisen tai </w:t>
            </w:r>
            <w:r w:rsidR="005215AE" w:rsidRPr="0095176A">
              <w:rPr>
                <w:rFonts w:cs="Cambria"/>
                <w:bCs/>
              </w:rPr>
              <w:t xml:space="preserve">perheen </w:t>
            </w:r>
            <w:r w:rsidR="00D3638A">
              <w:rPr>
                <w:rFonts w:cs="Cambria"/>
                <w:bCs/>
              </w:rPr>
              <w:t>hyvinvoinnin edistäminen</w:t>
            </w:r>
          </w:p>
          <w:p w:rsidR="00955910" w:rsidRDefault="00955910" w:rsidP="003A2D41">
            <w:pPr>
              <w:rPr>
                <w:rFonts w:cs="Cambria"/>
                <w:bCs/>
              </w:rPr>
            </w:pPr>
          </w:p>
          <w:p w:rsidR="00D3638A" w:rsidRDefault="00E443C0" w:rsidP="003A2D41">
            <w:pPr>
              <w:rPr>
                <w:rFonts w:cs="Cambria"/>
                <w:bCs/>
              </w:rPr>
            </w:pPr>
            <w:r>
              <w:rPr>
                <w:rFonts w:cs="Cambria"/>
                <w:bCs/>
              </w:rPr>
              <w:t xml:space="preserve">Hyvä Ystävä </w:t>
            </w:r>
            <w:r w:rsidR="00D3638A">
              <w:rPr>
                <w:rFonts w:cs="Cambria"/>
                <w:bCs/>
              </w:rPr>
              <w:t>Stipendit 25</w:t>
            </w:r>
            <w:r w:rsidR="00AA7237">
              <w:rPr>
                <w:rFonts w:cs="Cambria"/>
                <w:bCs/>
              </w:rPr>
              <w:t xml:space="preserve"> kpl</w:t>
            </w:r>
          </w:p>
          <w:p w:rsidR="00D3638A" w:rsidRDefault="00D3638A" w:rsidP="003A2D41">
            <w:pPr>
              <w:rPr>
                <w:rFonts w:cs="Cambria"/>
                <w:bCs/>
              </w:rPr>
            </w:pPr>
            <w:r>
              <w:rPr>
                <w:rFonts w:cs="Cambria"/>
                <w:bCs/>
              </w:rPr>
              <w:t xml:space="preserve">Perheavustukset </w:t>
            </w:r>
            <w:r w:rsidR="00221B7E">
              <w:rPr>
                <w:rFonts w:cs="Cambria"/>
                <w:bCs/>
              </w:rPr>
              <w:t>0-4</w:t>
            </w:r>
            <w:bookmarkStart w:id="0" w:name="_GoBack"/>
            <w:bookmarkEnd w:id="0"/>
          </w:p>
          <w:p w:rsidR="00D3638A" w:rsidRDefault="00D3638A" w:rsidP="003A2D41">
            <w:pPr>
              <w:rPr>
                <w:rFonts w:cs="Cambria"/>
                <w:bCs/>
              </w:rPr>
            </w:pPr>
          </w:p>
          <w:p w:rsidR="00D3638A" w:rsidRDefault="00D3638A" w:rsidP="003A2D41">
            <w:pPr>
              <w:rPr>
                <w:rFonts w:cs="Cambria"/>
                <w:bCs/>
              </w:rPr>
            </w:pPr>
          </w:p>
          <w:p w:rsidR="00D3638A" w:rsidRPr="0095176A" w:rsidRDefault="00D3638A" w:rsidP="003A2D41">
            <w:pPr>
              <w:rPr>
                <w:rFonts w:cs="Cambria"/>
                <w:bCs/>
              </w:rPr>
            </w:pPr>
          </w:p>
          <w:p w:rsidR="00FC5FA2" w:rsidRDefault="00487522" w:rsidP="003A2D41">
            <w:pPr>
              <w:rPr>
                <w:rFonts w:cs="Cambria"/>
                <w:bCs/>
              </w:rPr>
            </w:pPr>
            <w:proofErr w:type="gramStart"/>
            <w:r w:rsidRPr="0095176A">
              <w:rPr>
                <w:rFonts w:cs="Cambria"/>
                <w:bCs/>
              </w:rPr>
              <w:t xml:space="preserve">Arvio </w:t>
            </w:r>
            <w:r w:rsidR="005215AE" w:rsidRPr="0095176A">
              <w:rPr>
                <w:rFonts w:cs="Cambria"/>
                <w:bCs/>
              </w:rPr>
              <w:t xml:space="preserve">yhdistyksen tarjoamasta </w:t>
            </w:r>
            <w:r w:rsidRPr="0095176A">
              <w:rPr>
                <w:rFonts w:cs="Cambria"/>
                <w:bCs/>
              </w:rPr>
              <w:t>tuesta välillisesti h</w:t>
            </w:r>
            <w:r w:rsidR="00D3638A">
              <w:rPr>
                <w:rFonts w:cs="Cambria"/>
                <w:bCs/>
              </w:rPr>
              <w:t>yötyneiden lasten lukumäärästä</w:t>
            </w:r>
            <w:proofErr w:type="gramEnd"/>
            <w:r w:rsidR="00D3638A">
              <w:rPr>
                <w:rFonts w:cs="Cambria"/>
                <w:bCs/>
              </w:rPr>
              <w:t xml:space="preserve"> </w:t>
            </w:r>
          </w:p>
          <w:p w:rsidR="00D3638A" w:rsidRPr="0095176A" w:rsidRDefault="00D3638A" w:rsidP="003A2D41">
            <w:pPr>
              <w:rPr>
                <w:rFonts w:cs="Cambria"/>
                <w:bCs/>
              </w:rPr>
            </w:pPr>
            <w:proofErr w:type="gramStart"/>
            <w:r>
              <w:rPr>
                <w:rFonts w:cs="Cambria"/>
                <w:bCs/>
              </w:rPr>
              <w:t>Sporttikummi</w:t>
            </w:r>
            <w:r w:rsidR="009F7327">
              <w:rPr>
                <w:rFonts w:cs="Cambria"/>
                <w:bCs/>
              </w:rPr>
              <w:t xml:space="preserve">toiminta </w:t>
            </w:r>
            <w:r>
              <w:rPr>
                <w:rFonts w:cs="Cambria"/>
                <w:bCs/>
              </w:rPr>
              <w:t xml:space="preserve"> 15</w:t>
            </w:r>
            <w:proofErr w:type="gramEnd"/>
          </w:p>
          <w:p w:rsidR="00955910" w:rsidRPr="0095176A" w:rsidRDefault="00955910" w:rsidP="003A2D41">
            <w:pPr>
              <w:rPr>
                <w:rFonts w:cs="Cambria"/>
                <w:bCs/>
              </w:rPr>
            </w:pPr>
          </w:p>
          <w:p w:rsidR="00955910" w:rsidRPr="0095176A" w:rsidRDefault="00AC4E74" w:rsidP="003A2D41">
            <w:pPr>
              <w:rPr>
                <w:rFonts w:cs="Cambria"/>
                <w:bCs/>
              </w:rPr>
            </w:pPr>
            <w:r>
              <w:rPr>
                <w:rFonts w:cs="Cambria"/>
                <w:bCs/>
              </w:rPr>
              <w:t>Tiedote eduskuntavaaliehdokkaille maksuttoman toisen asteen koulutuksen tärkeydestä</w:t>
            </w:r>
          </w:p>
          <w:p w:rsidR="00955910" w:rsidRPr="0095176A" w:rsidRDefault="00955910" w:rsidP="003A2D41">
            <w:pPr>
              <w:rPr>
                <w:rFonts w:cs="Cambria"/>
                <w:bCs/>
              </w:rPr>
            </w:pPr>
          </w:p>
          <w:p w:rsidR="00955910" w:rsidRPr="0095176A" w:rsidRDefault="00955910" w:rsidP="003A2D41">
            <w:pPr>
              <w:rPr>
                <w:rFonts w:cs="Cambria"/>
                <w:bCs/>
              </w:rPr>
            </w:pPr>
          </w:p>
          <w:p w:rsidR="00955910" w:rsidRPr="0095176A" w:rsidRDefault="00AC4E74" w:rsidP="003A2D41">
            <w:pPr>
              <w:rPr>
                <w:rFonts w:cs="Cambria"/>
                <w:bCs/>
              </w:rPr>
            </w:pPr>
            <w:r>
              <w:rPr>
                <w:rFonts w:cs="Cambria"/>
                <w:bCs/>
              </w:rPr>
              <w:t>Jatketaan Venäjän lastenkotikummitoimintaa</w:t>
            </w:r>
          </w:p>
          <w:p w:rsidR="00955910" w:rsidRPr="0095176A" w:rsidRDefault="00955910" w:rsidP="003A2D41">
            <w:pPr>
              <w:rPr>
                <w:rFonts w:cs="Cambria"/>
                <w:bCs/>
              </w:rPr>
            </w:pPr>
          </w:p>
          <w:p w:rsidR="00FC189F" w:rsidRPr="0095176A" w:rsidRDefault="00955910" w:rsidP="003A2D41">
            <w:pPr>
              <w:rPr>
                <w:rFonts w:cs="Cambria"/>
                <w:bCs/>
              </w:rPr>
            </w:pPr>
            <w:r w:rsidRPr="0095176A">
              <w:rPr>
                <w:rFonts w:cs="Cambria"/>
                <w:bCs/>
              </w:rPr>
              <w:t>Kaikki h</w:t>
            </w:r>
            <w:r w:rsidR="00FC189F" w:rsidRPr="0095176A">
              <w:rPr>
                <w:rFonts w:cs="Cambria"/>
                <w:bCs/>
              </w:rPr>
              <w:t>allituksen jäsenet ovat sitoutuneet noudattamaan järjestön yhteisiä lasten</w:t>
            </w:r>
            <w:r w:rsidR="00AC4E74">
              <w:rPr>
                <w:rFonts w:cs="Cambria"/>
                <w:bCs/>
              </w:rPr>
              <w:t xml:space="preserve"> </w:t>
            </w:r>
            <w:r w:rsidR="00FC189F" w:rsidRPr="0095176A">
              <w:rPr>
                <w:rFonts w:cs="Cambria"/>
                <w:bCs/>
              </w:rPr>
              <w:t>suojelun toimintaperiaattei</w:t>
            </w:r>
            <w:r w:rsidR="00061BC2">
              <w:rPr>
                <w:rFonts w:cs="Cambria"/>
                <w:bCs/>
              </w:rPr>
              <w:t>ta</w:t>
            </w:r>
          </w:p>
          <w:p w:rsidR="00FC5FA2" w:rsidRPr="0095176A" w:rsidRDefault="00FC5FA2" w:rsidP="003A2D41">
            <w:pPr>
              <w:rPr>
                <w:rFonts w:cs="Cambria"/>
                <w:bCs/>
              </w:rPr>
            </w:pPr>
          </w:p>
          <w:p w:rsidR="00FE39D8" w:rsidRPr="00FE39D8" w:rsidRDefault="00FE39D8" w:rsidP="00FE39D8">
            <w:pPr>
              <w:rPr>
                <w:rFonts w:cs="Cambria"/>
                <w:bCs/>
              </w:rPr>
            </w:pPr>
          </w:p>
        </w:tc>
      </w:tr>
      <w:tr w:rsidR="00F359E8" w:rsidRPr="00A81B01" w:rsidTr="00F359E8">
        <w:tc>
          <w:tcPr>
            <w:tcW w:w="5000" w:type="pct"/>
            <w:gridSpan w:val="3"/>
          </w:tcPr>
          <w:p w:rsidR="00FF3DE0" w:rsidRDefault="00FF3DE0" w:rsidP="00FF3DE0">
            <w:pPr>
              <w:ind w:left="1304"/>
              <w:rPr>
                <w:b/>
                <w:sz w:val="24"/>
                <w:szCs w:val="24"/>
              </w:rPr>
            </w:pPr>
          </w:p>
          <w:p w:rsidR="00F359E8" w:rsidRDefault="00FF3DE0" w:rsidP="00FF3DE0">
            <w:pPr>
              <w:ind w:left="1304"/>
              <w:rPr>
                <w:b/>
                <w:sz w:val="24"/>
                <w:szCs w:val="24"/>
              </w:rPr>
            </w:pPr>
            <w:r>
              <w:rPr>
                <w:b/>
                <w:sz w:val="24"/>
                <w:szCs w:val="24"/>
              </w:rPr>
              <w:t>T</w:t>
            </w:r>
            <w:r w:rsidR="00061BC2">
              <w:rPr>
                <w:b/>
                <w:sz w:val="24"/>
                <w:szCs w:val="24"/>
              </w:rPr>
              <w:t>eema 2</w:t>
            </w:r>
            <w:r w:rsidR="00587726">
              <w:rPr>
                <w:b/>
                <w:sz w:val="24"/>
                <w:szCs w:val="24"/>
              </w:rPr>
              <w:t>.</w:t>
            </w:r>
            <w:r>
              <w:rPr>
                <w:b/>
                <w:sz w:val="24"/>
                <w:szCs w:val="24"/>
              </w:rPr>
              <w:t xml:space="preserve"> </w:t>
            </w:r>
            <w:r w:rsidR="00F359E8" w:rsidRPr="00A81B01">
              <w:rPr>
                <w:b/>
                <w:sz w:val="24"/>
                <w:szCs w:val="24"/>
              </w:rPr>
              <w:t>Lapsiköyhyys:</w:t>
            </w:r>
            <w:r>
              <w:rPr>
                <w:b/>
                <w:sz w:val="24"/>
                <w:szCs w:val="24"/>
              </w:rPr>
              <w:t xml:space="preserve"> N</w:t>
            </w:r>
            <w:r w:rsidR="00F359E8" w:rsidRPr="00A81B01">
              <w:rPr>
                <w:b/>
                <w:sz w:val="24"/>
                <w:szCs w:val="24"/>
              </w:rPr>
              <w:t>uoruusiän nivelvaiheiden selviytymistaidot</w:t>
            </w:r>
          </w:p>
          <w:p w:rsidR="00FF3DE0" w:rsidRPr="00A81B01" w:rsidRDefault="00FF3DE0" w:rsidP="00FF3DE0">
            <w:pPr>
              <w:ind w:left="1304"/>
              <w:rPr>
                <w:b/>
                <w:sz w:val="24"/>
                <w:szCs w:val="24"/>
              </w:rPr>
            </w:pPr>
          </w:p>
        </w:tc>
      </w:tr>
      <w:tr w:rsidR="00D339FA" w:rsidRPr="00A81B01" w:rsidTr="00D3638A">
        <w:tc>
          <w:tcPr>
            <w:tcW w:w="1316" w:type="pct"/>
          </w:tcPr>
          <w:p w:rsidR="003D6D85" w:rsidRPr="00A81B01" w:rsidRDefault="003D6D85" w:rsidP="00B43B12">
            <w:pPr>
              <w:rPr>
                <w:b/>
                <w:sz w:val="24"/>
                <w:szCs w:val="24"/>
              </w:rPr>
            </w:pPr>
            <w:r w:rsidRPr="00A81B01">
              <w:rPr>
                <w:b/>
                <w:sz w:val="24"/>
                <w:szCs w:val="24"/>
              </w:rPr>
              <w:t>Tavoite</w:t>
            </w:r>
          </w:p>
        </w:tc>
        <w:tc>
          <w:tcPr>
            <w:tcW w:w="1842" w:type="pct"/>
          </w:tcPr>
          <w:p w:rsidR="003D6D85" w:rsidRPr="00A81B01" w:rsidRDefault="003D6D85" w:rsidP="00B43B12">
            <w:pPr>
              <w:rPr>
                <w:b/>
                <w:sz w:val="24"/>
                <w:szCs w:val="24"/>
              </w:rPr>
            </w:pPr>
            <w:r w:rsidRPr="00A81B01">
              <w:rPr>
                <w:b/>
                <w:sz w:val="24"/>
                <w:szCs w:val="24"/>
              </w:rPr>
              <w:t>Toimenpiteet</w:t>
            </w:r>
          </w:p>
        </w:tc>
        <w:tc>
          <w:tcPr>
            <w:tcW w:w="1842" w:type="pct"/>
          </w:tcPr>
          <w:p w:rsidR="003D6D85" w:rsidRPr="00A81B01" w:rsidRDefault="00293583" w:rsidP="00B43B12">
            <w:pPr>
              <w:rPr>
                <w:b/>
                <w:sz w:val="24"/>
                <w:szCs w:val="24"/>
              </w:rPr>
            </w:pPr>
            <w:r>
              <w:rPr>
                <w:b/>
                <w:sz w:val="24"/>
                <w:szCs w:val="24"/>
              </w:rPr>
              <w:t>Mittarit</w:t>
            </w:r>
          </w:p>
        </w:tc>
      </w:tr>
      <w:tr w:rsidR="003730A1" w:rsidRPr="003A2D41" w:rsidTr="00D3638A">
        <w:tc>
          <w:tcPr>
            <w:tcW w:w="1316" w:type="pct"/>
          </w:tcPr>
          <w:p w:rsidR="003D6D85" w:rsidRPr="0093732E" w:rsidRDefault="003D6D85" w:rsidP="003D6D85">
            <w:pPr>
              <w:rPr>
                <w:rFonts w:cs="Cambria"/>
                <w:bCs/>
                <w:sz w:val="24"/>
                <w:szCs w:val="24"/>
              </w:rPr>
            </w:pPr>
            <w:r w:rsidRPr="0093732E">
              <w:rPr>
                <w:rFonts w:cs="Cambria"/>
                <w:bCs/>
                <w:sz w:val="24"/>
                <w:szCs w:val="24"/>
              </w:rPr>
              <w:t>Lasten yhdenve</w:t>
            </w:r>
            <w:r w:rsidR="00061BC2">
              <w:rPr>
                <w:rFonts w:cs="Cambria"/>
                <w:bCs/>
                <w:sz w:val="24"/>
                <w:szCs w:val="24"/>
              </w:rPr>
              <w:t>rtaisuutta harrastuksiin ja koulunkäyntiin on vahvistettu</w:t>
            </w:r>
            <w:r w:rsidRPr="0093732E">
              <w:rPr>
                <w:rFonts w:cs="Cambria"/>
                <w:bCs/>
                <w:sz w:val="24"/>
                <w:szCs w:val="24"/>
              </w:rPr>
              <w:t xml:space="preserve"> </w:t>
            </w:r>
          </w:p>
          <w:p w:rsidR="00F359E8" w:rsidRPr="0093732E" w:rsidRDefault="00F359E8" w:rsidP="00B43B12">
            <w:pPr>
              <w:rPr>
                <w:rFonts w:cs="Cambria"/>
                <w:bCs/>
                <w:sz w:val="24"/>
                <w:szCs w:val="24"/>
              </w:rPr>
            </w:pPr>
          </w:p>
          <w:p w:rsidR="00F359E8" w:rsidRPr="00A81B01" w:rsidRDefault="00F359E8" w:rsidP="00F359E8">
            <w:pPr>
              <w:rPr>
                <w:b/>
                <w:sz w:val="24"/>
                <w:szCs w:val="24"/>
              </w:rPr>
            </w:pPr>
          </w:p>
        </w:tc>
        <w:tc>
          <w:tcPr>
            <w:tcW w:w="1842" w:type="pct"/>
          </w:tcPr>
          <w:p w:rsidR="00F359E8" w:rsidRDefault="003D6D85" w:rsidP="00B43B12">
            <w:r w:rsidRPr="00E10FA3">
              <w:t xml:space="preserve">Eväitä Elämälle </w:t>
            </w:r>
            <w:r>
              <w:t>-</w:t>
            </w:r>
            <w:r w:rsidRPr="00E10FA3">
              <w:t>ohjelma</w:t>
            </w:r>
            <w:r>
              <w:t xml:space="preserve">n </w:t>
            </w:r>
            <w:r w:rsidRPr="00E10FA3">
              <w:t>oppimateriaalituki toisen asteen opiskelijoille</w:t>
            </w:r>
            <w:r w:rsidR="00061BC2">
              <w:t xml:space="preserve"> ja </w:t>
            </w:r>
            <w:r w:rsidRPr="00E10FA3">
              <w:t>harrastustuki vähävaraisten perheiden lapsille</w:t>
            </w:r>
          </w:p>
          <w:p w:rsidR="00F359E8" w:rsidRDefault="00F359E8" w:rsidP="00B43B12"/>
          <w:p w:rsidR="003A2D41" w:rsidRPr="002D7108" w:rsidRDefault="003A2D41" w:rsidP="00B43B12">
            <w:pPr>
              <w:rPr>
                <w:b/>
              </w:rPr>
            </w:pPr>
          </w:p>
          <w:p w:rsidR="006F6FA8" w:rsidRDefault="006F6FA8" w:rsidP="00B43B12">
            <w:r>
              <w:t>V</w:t>
            </w:r>
            <w:r w:rsidR="003D6D85" w:rsidRPr="00E10FA3">
              <w:t>aikuttamistyö omassa kunnassa</w:t>
            </w:r>
            <w:r>
              <w:t>: harrast</w:t>
            </w:r>
            <w:r w:rsidR="00061BC2">
              <w:t xml:space="preserve">usmahdollisuuksien turvaaminen ja </w:t>
            </w:r>
            <w:proofErr w:type="gramStart"/>
            <w:r w:rsidR="00171948">
              <w:t xml:space="preserve">oppimateriaalien </w:t>
            </w:r>
            <w:r>
              <w:t xml:space="preserve"> </w:t>
            </w:r>
            <w:r w:rsidR="00AF23FE">
              <w:t>hankinnan</w:t>
            </w:r>
            <w:proofErr w:type="gramEnd"/>
            <w:r w:rsidR="00AF23FE">
              <w:t xml:space="preserve"> </w:t>
            </w:r>
            <w:r w:rsidR="00061BC2">
              <w:t xml:space="preserve">varmistaminen </w:t>
            </w:r>
          </w:p>
          <w:p w:rsidR="006F6FA8" w:rsidRDefault="006F6FA8" w:rsidP="00B43B12"/>
          <w:p w:rsidR="003854DA" w:rsidRPr="003854DA" w:rsidRDefault="003854DA" w:rsidP="00B43B12"/>
          <w:p w:rsidR="003D6D85" w:rsidRPr="005215AE" w:rsidRDefault="003854DA" w:rsidP="00061BC2">
            <w:pPr>
              <w:rPr>
                <w:b/>
              </w:rPr>
            </w:pPr>
            <w:r>
              <w:lastRenderedPageBreak/>
              <w:t>L</w:t>
            </w:r>
            <w:r w:rsidR="003D6D85">
              <w:t xml:space="preserve">iiton </w:t>
            </w:r>
            <w:r w:rsidR="003D6D85" w:rsidRPr="00DD7715">
              <w:t>kotimaisten ja kansainväliste</w:t>
            </w:r>
            <w:r w:rsidR="006D7F0A">
              <w:t xml:space="preserve">n toimintojen </w:t>
            </w:r>
            <w:proofErr w:type="gramStart"/>
            <w:r w:rsidR="006D7F0A">
              <w:t>taloudellinen</w:t>
            </w:r>
            <w:r w:rsidR="00061BC2">
              <w:t xml:space="preserve"> </w:t>
            </w:r>
            <w:r w:rsidR="006D7F0A">
              <w:t xml:space="preserve"> tukeminen</w:t>
            </w:r>
            <w:proofErr w:type="gramEnd"/>
            <w:r w:rsidR="00061BC2">
              <w:t xml:space="preserve"> tarpeen ja mahdollisuuksien mukaan.</w:t>
            </w:r>
          </w:p>
        </w:tc>
        <w:tc>
          <w:tcPr>
            <w:tcW w:w="1842" w:type="pct"/>
          </w:tcPr>
          <w:p w:rsidR="00F359E8" w:rsidRPr="003A2D41" w:rsidRDefault="00F359E8" w:rsidP="00F359E8">
            <w:pPr>
              <w:rPr>
                <w:rFonts w:cs="Cambria"/>
                <w:bCs/>
              </w:rPr>
            </w:pPr>
            <w:proofErr w:type="gramStart"/>
            <w:r w:rsidRPr="003A2D41">
              <w:rPr>
                <w:rFonts w:cs="Cambria"/>
                <w:bCs/>
              </w:rPr>
              <w:lastRenderedPageBreak/>
              <w:t>Op</w:t>
            </w:r>
            <w:r w:rsidR="00061BC2">
              <w:rPr>
                <w:rFonts w:cs="Cambria"/>
                <w:bCs/>
              </w:rPr>
              <w:t xml:space="preserve">pimateriaalitukea toisen asteen </w:t>
            </w:r>
            <w:r w:rsidRPr="003A2D41">
              <w:rPr>
                <w:rFonts w:cs="Cambria"/>
                <w:bCs/>
              </w:rPr>
              <w:t xml:space="preserve">koulutukseen saaneiden tyttöjen ja poikien </w:t>
            </w:r>
            <w:r w:rsidR="009F7327">
              <w:rPr>
                <w:rFonts w:cs="Cambria"/>
                <w:bCs/>
              </w:rPr>
              <w:t>lukumäärä 30</w:t>
            </w:r>
            <w:r w:rsidRPr="009F7327">
              <w:rPr>
                <w:rFonts w:cs="Cambria"/>
                <w:bCs/>
              </w:rPr>
              <w:t>.</w:t>
            </w:r>
            <w:proofErr w:type="gramEnd"/>
            <w:r w:rsidRPr="003A2D41">
              <w:rPr>
                <w:rFonts w:cs="Cambria"/>
                <w:bCs/>
              </w:rPr>
              <w:t xml:space="preserve"> </w:t>
            </w:r>
          </w:p>
          <w:p w:rsidR="00F359E8" w:rsidRPr="003A2D41" w:rsidRDefault="00F359E8" w:rsidP="00F359E8">
            <w:pPr>
              <w:rPr>
                <w:rFonts w:cs="Cambria"/>
                <w:bCs/>
              </w:rPr>
            </w:pPr>
            <w:proofErr w:type="gramStart"/>
            <w:r w:rsidRPr="003A2D41">
              <w:rPr>
                <w:rFonts w:cs="Cambria"/>
                <w:bCs/>
              </w:rPr>
              <w:t xml:space="preserve">Harrastustukea saaneiden tyttöjen ja poikien </w:t>
            </w:r>
            <w:r w:rsidR="009F7327">
              <w:rPr>
                <w:rFonts w:cs="Cambria"/>
                <w:bCs/>
              </w:rPr>
              <w:t>lukumäärä 50</w:t>
            </w:r>
            <w:r w:rsidRPr="009F7327">
              <w:rPr>
                <w:rFonts w:cs="Cambria"/>
                <w:bCs/>
              </w:rPr>
              <w:t>.</w:t>
            </w:r>
            <w:proofErr w:type="gramEnd"/>
            <w:r w:rsidR="009F7327">
              <w:rPr>
                <w:rFonts w:cs="Cambria"/>
                <w:bCs/>
              </w:rPr>
              <w:t xml:space="preserve"> Myönnetty tuki</w:t>
            </w:r>
            <w:r w:rsidR="00AC4E74">
              <w:rPr>
                <w:rFonts w:cs="Cambria"/>
                <w:bCs/>
              </w:rPr>
              <w:t xml:space="preserve"> 10 000</w:t>
            </w:r>
            <w:r w:rsidRPr="003A2D41">
              <w:rPr>
                <w:rFonts w:cs="Cambria"/>
                <w:bCs/>
              </w:rPr>
              <w:t xml:space="preserve">€ </w:t>
            </w:r>
          </w:p>
          <w:p w:rsidR="00F359E8" w:rsidRPr="003A2D41" w:rsidRDefault="00061BC2" w:rsidP="00F359E8">
            <w:pPr>
              <w:rPr>
                <w:rFonts w:cs="Cambria"/>
                <w:bCs/>
              </w:rPr>
            </w:pPr>
            <w:r>
              <w:rPr>
                <w:rFonts w:cs="Cambria"/>
                <w:bCs/>
              </w:rPr>
              <w:t>Vaalitiedote ja lehdistötiedote (LOS)</w:t>
            </w:r>
          </w:p>
          <w:p w:rsidR="005215AE" w:rsidRDefault="005215AE" w:rsidP="00F359E8">
            <w:pPr>
              <w:rPr>
                <w:rFonts w:cs="Cambria"/>
                <w:bCs/>
              </w:rPr>
            </w:pPr>
          </w:p>
          <w:p w:rsidR="00061BC2" w:rsidRDefault="00061BC2" w:rsidP="00F359E8">
            <w:pPr>
              <w:rPr>
                <w:rFonts w:cs="Cambria"/>
                <w:bCs/>
              </w:rPr>
            </w:pPr>
          </w:p>
          <w:p w:rsidR="005215AE" w:rsidRDefault="005215AE" w:rsidP="00F359E8">
            <w:pPr>
              <w:rPr>
                <w:rFonts w:cs="Cambria"/>
                <w:bCs/>
              </w:rPr>
            </w:pPr>
          </w:p>
          <w:p w:rsidR="00FE39D8" w:rsidRDefault="00FE39D8" w:rsidP="00FE39D8">
            <w:pPr>
              <w:rPr>
                <w:rFonts w:cs="Cambria"/>
                <w:bCs/>
              </w:rPr>
            </w:pPr>
          </w:p>
          <w:p w:rsidR="00FE39D8" w:rsidRDefault="00FE39D8" w:rsidP="00FE39D8">
            <w:pPr>
              <w:rPr>
                <w:rFonts w:cs="Cambria"/>
                <w:bCs/>
              </w:rPr>
            </w:pPr>
          </w:p>
          <w:p w:rsidR="00FE39D8" w:rsidRDefault="00FE39D8" w:rsidP="00FE39D8">
            <w:pPr>
              <w:rPr>
                <w:rFonts w:cs="Cambria"/>
                <w:bCs/>
              </w:rPr>
            </w:pPr>
          </w:p>
          <w:p w:rsidR="00FE39D8" w:rsidRDefault="00FE39D8" w:rsidP="00FE39D8">
            <w:pPr>
              <w:rPr>
                <w:rFonts w:cs="Cambria"/>
                <w:bCs/>
              </w:rPr>
            </w:pPr>
          </w:p>
          <w:p w:rsidR="00171948" w:rsidRDefault="00171948" w:rsidP="00171948">
            <w:pPr>
              <w:rPr>
                <w:rFonts w:cs="Cambria"/>
                <w:bCs/>
              </w:rPr>
            </w:pPr>
            <w:proofErr w:type="gramStart"/>
            <w:r>
              <w:rPr>
                <w:rFonts w:cs="Cambria"/>
                <w:bCs/>
              </w:rPr>
              <w:t>Hätäapurahaston tukeminen mahdollisuuksien mukaan.</w:t>
            </w:r>
            <w:proofErr w:type="gramEnd"/>
          </w:p>
          <w:p w:rsidR="00171948" w:rsidRDefault="00171948" w:rsidP="00171948">
            <w:pPr>
              <w:rPr>
                <w:rFonts w:cs="Cambria"/>
                <w:bCs/>
              </w:rPr>
            </w:pPr>
          </w:p>
          <w:p w:rsidR="00FE39D8" w:rsidRPr="003A2D41" w:rsidRDefault="00FE39D8" w:rsidP="00FE39D8"/>
        </w:tc>
      </w:tr>
      <w:tr w:rsidR="00F359E8" w:rsidRPr="00A81B01" w:rsidTr="00F359E8">
        <w:tc>
          <w:tcPr>
            <w:tcW w:w="5000" w:type="pct"/>
            <w:gridSpan w:val="3"/>
            <w:shd w:val="clear" w:color="auto" w:fill="D9D9D9" w:themeFill="background1" w:themeFillShade="D9"/>
          </w:tcPr>
          <w:p w:rsidR="00F359E8" w:rsidRPr="00A81B01" w:rsidRDefault="00F359E8" w:rsidP="00FF3DE0">
            <w:pPr>
              <w:pStyle w:val="Luettelokappale"/>
              <w:numPr>
                <w:ilvl w:val="0"/>
                <w:numId w:val="17"/>
              </w:numPr>
              <w:rPr>
                <w:b/>
                <w:sz w:val="24"/>
                <w:szCs w:val="24"/>
              </w:rPr>
            </w:pPr>
            <w:r w:rsidRPr="00A81B01">
              <w:rPr>
                <w:b/>
                <w:sz w:val="24"/>
                <w:szCs w:val="24"/>
              </w:rPr>
              <w:lastRenderedPageBreak/>
              <w:t>R</w:t>
            </w:r>
            <w:r w:rsidR="00FF3DE0">
              <w:rPr>
                <w:b/>
                <w:sz w:val="24"/>
                <w:szCs w:val="24"/>
              </w:rPr>
              <w:t>akennetaan vaikuttamistyön osaamista ja kampanjointikulttuuria</w:t>
            </w:r>
          </w:p>
        </w:tc>
      </w:tr>
      <w:tr w:rsidR="00D339FA" w:rsidRPr="00A81B01" w:rsidTr="00D3638A">
        <w:tc>
          <w:tcPr>
            <w:tcW w:w="1316" w:type="pct"/>
          </w:tcPr>
          <w:p w:rsidR="003D6D85" w:rsidRPr="003A2D41" w:rsidRDefault="003A2D41" w:rsidP="00B43B12">
            <w:pPr>
              <w:rPr>
                <w:sz w:val="24"/>
                <w:szCs w:val="24"/>
              </w:rPr>
            </w:pPr>
            <w:proofErr w:type="gramStart"/>
            <w:r w:rsidRPr="0093732E">
              <w:rPr>
                <w:sz w:val="24"/>
                <w:szCs w:val="24"/>
              </w:rPr>
              <w:t>Vaikuttamistyön osaamisen vahvistuminen</w:t>
            </w:r>
            <w:r w:rsidRPr="003A2D41">
              <w:rPr>
                <w:color w:val="FF0000"/>
                <w:sz w:val="24"/>
                <w:szCs w:val="24"/>
              </w:rPr>
              <w:t>.</w:t>
            </w:r>
            <w:proofErr w:type="gramEnd"/>
          </w:p>
        </w:tc>
        <w:tc>
          <w:tcPr>
            <w:tcW w:w="1842" w:type="pct"/>
          </w:tcPr>
          <w:p w:rsidR="003D6D85" w:rsidRPr="0095176A" w:rsidRDefault="002640C6" w:rsidP="00B43B12">
            <w:pPr>
              <w:tabs>
                <w:tab w:val="left" w:pos="6874"/>
              </w:tabs>
            </w:pPr>
            <w:r w:rsidRPr="0095176A">
              <w:t>O</w:t>
            </w:r>
            <w:r w:rsidR="003D6D85" w:rsidRPr="0095176A">
              <w:t>sallistutaan liiton järjestämiin vaikuttamistyön koulutuksiin ja hyödynnetään yhdistyksille laadittavia vaikuttamistyön tukiaineistoja</w:t>
            </w:r>
          </w:p>
          <w:p w:rsidR="001E1255" w:rsidRPr="0095176A" w:rsidRDefault="001E1255" w:rsidP="00B43B12">
            <w:pPr>
              <w:tabs>
                <w:tab w:val="left" w:pos="6874"/>
              </w:tabs>
              <w:rPr>
                <w:sz w:val="24"/>
                <w:szCs w:val="24"/>
              </w:rPr>
            </w:pPr>
          </w:p>
          <w:p w:rsidR="003D6D85" w:rsidRPr="0095176A" w:rsidRDefault="002640C6" w:rsidP="00B43B12">
            <w:pPr>
              <w:tabs>
                <w:tab w:val="left" w:pos="6874"/>
              </w:tabs>
            </w:pPr>
            <w:r w:rsidRPr="0095176A">
              <w:t>T</w:t>
            </w:r>
            <w:r w:rsidR="003D6D85" w:rsidRPr="0095176A">
              <w:t xml:space="preserve">ehdään vaikuttamistyötä omassa kunnassa </w:t>
            </w:r>
          </w:p>
          <w:p w:rsidR="001E1255" w:rsidRPr="0095176A" w:rsidRDefault="001E1255" w:rsidP="00B43B12">
            <w:pPr>
              <w:tabs>
                <w:tab w:val="left" w:pos="6874"/>
              </w:tabs>
            </w:pPr>
          </w:p>
          <w:p w:rsidR="003D6D85" w:rsidRPr="0095176A" w:rsidRDefault="002640C6" w:rsidP="00B43B12">
            <w:pPr>
              <w:tabs>
                <w:tab w:val="left" w:pos="6874"/>
              </w:tabs>
            </w:pPr>
            <w:r w:rsidRPr="0095176A">
              <w:t>V</w:t>
            </w:r>
            <w:r w:rsidR="003D6D85" w:rsidRPr="0095176A">
              <w:t>ahvist</w:t>
            </w:r>
            <w:r w:rsidR="00CA1F27" w:rsidRPr="0095176A">
              <w:t>etaan liiton vaikuttamisviestejä</w:t>
            </w:r>
          </w:p>
          <w:p w:rsidR="00CA1F27" w:rsidRPr="0095176A" w:rsidRDefault="00CA1F27" w:rsidP="00B43B12">
            <w:pPr>
              <w:tabs>
                <w:tab w:val="left" w:pos="6874"/>
              </w:tabs>
              <w:rPr>
                <w:sz w:val="24"/>
                <w:szCs w:val="24"/>
              </w:rPr>
            </w:pPr>
          </w:p>
          <w:p w:rsidR="003D6D85" w:rsidRPr="0095176A" w:rsidRDefault="001178C3" w:rsidP="00B43B12">
            <w:r>
              <w:t>Edistetään kansalaisaloitteen:</w:t>
            </w:r>
            <w:r w:rsidR="00AD2D59">
              <w:t xml:space="preserve"> </w:t>
            </w:r>
            <w:r w:rsidR="009E6D6F" w:rsidRPr="0095176A">
              <w:t>MAKSUTON TOISEN ASTEEN KOULUTUS KAIKILLE</w:t>
            </w:r>
            <w:r w:rsidR="00AD2D59">
              <w:t>, jatkotavoitteita</w:t>
            </w:r>
          </w:p>
        </w:tc>
        <w:tc>
          <w:tcPr>
            <w:tcW w:w="1842" w:type="pct"/>
          </w:tcPr>
          <w:p w:rsidR="003D6D85" w:rsidRPr="0095176A" w:rsidRDefault="00D41470" w:rsidP="00B43B12">
            <w:pPr>
              <w:tabs>
                <w:tab w:val="left" w:pos="6874"/>
              </w:tabs>
            </w:pPr>
            <w:proofErr w:type="gramStart"/>
            <w:r w:rsidRPr="0095176A">
              <w:t>Vahvistettu vaikuttamistyön osaamista, o</w:t>
            </w:r>
            <w:r w:rsidR="0067773F" w:rsidRPr="0095176A">
              <w:t>sallistuttu koulutuksiin</w:t>
            </w:r>
            <w:proofErr w:type="gramEnd"/>
          </w:p>
          <w:p w:rsidR="009E6D6F" w:rsidRPr="0095176A" w:rsidRDefault="009E6D6F" w:rsidP="00B43B12">
            <w:pPr>
              <w:tabs>
                <w:tab w:val="left" w:pos="6874"/>
              </w:tabs>
            </w:pPr>
          </w:p>
          <w:p w:rsidR="001E1255" w:rsidRPr="0095176A" w:rsidRDefault="001E1255" w:rsidP="00B43B12">
            <w:pPr>
              <w:tabs>
                <w:tab w:val="left" w:pos="6874"/>
              </w:tabs>
            </w:pPr>
          </w:p>
          <w:p w:rsidR="001E1255" w:rsidRPr="0095176A" w:rsidRDefault="001E1255" w:rsidP="00B43B12">
            <w:pPr>
              <w:tabs>
                <w:tab w:val="left" w:pos="6874"/>
              </w:tabs>
            </w:pPr>
          </w:p>
          <w:p w:rsidR="00061BC2" w:rsidRDefault="00061BC2" w:rsidP="00B43B12">
            <w:pPr>
              <w:tabs>
                <w:tab w:val="left" w:pos="6874"/>
              </w:tabs>
            </w:pPr>
          </w:p>
          <w:p w:rsidR="0067773F" w:rsidRPr="0095176A" w:rsidRDefault="003A666C" w:rsidP="00B43B12">
            <w:pPr>
              <w:tabs>
                <w:tab w:val="left" w:pos="6874"/>
              </w:tabs>
            </w:pPr>
            <w:r>
              <w:t>Selvitetään Vuoden Lapsellinen teko diplomi</w:t>
            </w:r>
            <w:r w:rsidR="00CD3B85">
              <w:t>n käyttöönottoa</w:t>
            </w:r>
          </w:p>
          <w:p w:rsidR="009E6D6F" w:rsidRPr="0095176A" w:rsidRDefault="009E6D6F" w:rsidP="00B43B12">
            <w:pPr>
              <w:tabs>
                <w:tab w:val="left" w:pos="6874"/>
              </w:tabs>
            </w:pPr>
          </w:p>
          <w:p w:rsidR="001E1255" w:rsidRPr="0095176A" w:rsidRDefault="001E1255" w:rsidP="00B43B12">
            <w:pPr>
              <w:tabs>
                <w:tab w:val="left" w:pos="6874"/>
              </w:tabs>
            </w:pPr>
          </w:p>
          <w:p w:rsidR="00CE2271" w:rsidRDefault="00F12CB5" w:rsidP="00B43B12">
            <w:pPr>
              <w:tabs>
                <w:tab w:val="left" w:pos="6874"/>
              </w:tabs>
            </w:pPr>
            <w:r>
              <w:t>Tiedotteet www- sivujen</w:t>
            </w:r>
            <w:r w:rsidR="00CD3B85">
              <w:t xml:space="preserve"> ja</w:t>
            </w:r>
            <w:r>
              <w:t xml:space="preserve"> </w:t>
            </w:r>
            <w:proofErr w:type="spellStart"/>
            <w:r>
              <w:t>fb:n</w:t>
            </w:r>
            <w:proofErr w:type="spellEnd"/>
            <w:r>
              <w:t xml:space="preserve"> kautta</w:t>
            </w:r>
          </w:p>
          <w:p w:rsidR="00F12CB5" w:rsidRPr="0095176A" w:rsidRDefault="00F12CB5" w:rsidP="00B43B12">
            <w:pPr>
              <w:tabs>
                <w:tab w:val="left" w:pos="6874"/>
              </w:tabs>
            </w:pPr>
            <w:r>
              <w:t>Lehdistötiedote</w:t>
            </w:r>
          </w:p>
        </w:tc>
      </w:tr>
    </w:tbl>
    <w:p w:rsidR="00DA1122" w:rsidRPr="00A81B01" w:rsidRDefault="00DA1122" w:rsidP="00DA1122">
      <w:pPr>
        <w:pStyle w:val="Luettelokappale"/>
        <w:rPr>
          <w:sz w:val="24"/>
          <w:szCs w:val="24"/>
        </w:rPr>
      </w:pPr>
    </w:p>
    <w:tbl>
      <w:tblPr>
        <w:tblStyle w:val="TaulukkoRuudukko"/>
        <w:tblW w:w="5035" w:type="pct"/>
        <w:tblInd w:w="-34" w:type="dxa"/>
        <w:tblLook w:val="04A0" w:firstRow="1" w:lastRow="0" w:firstColumn="1" w:lastColumn="0" w:noHBand="0" w:noVBand="1"/>
      </w:tblPr>
      <w:tblGrid>
        <w:gridCol w:w="33"/>
        <w:gridCol w:w="6061"/>
        <w:gridCol w:w="3566"/>
        <w:gridCol w:w="35"/>
      </w:tblGrid>
      <w:tr w:rsidR="00F359E8" w:rsidRPr="00A81B01" w:rsidTr="00017C0F">
        <w:trPr>
          <w:gridBefore w:val="1"/>
          <w:gridAfter w:val="1"/>
          <w:wBefore w:w="17" w:type="pct"/>
          <w:wAfter w:w="18" w:type="pct"/>
        </w:trPr>
        <w:tc>
          <w:tcPr>
            <w:tcW w:w="4965" w:type="pct"/>
            <w:gridSpan w:val="2"/>
            <w:shd w:val="clear" w:color="auto" w:fill="auto"/>
          </w:tcPr>
          <w:p w:rsidR="00F359E8" w:rsidRPr="00293583" w:rsidRDefault="00F359E8" w:rsidP="00293583">
            <w:pPr>
              <w:pStyle w:val="Luettelokappale"/>
              <w:numPr>
                <w:ilvl w:val="0"/>
                <w:numId w:val="21"/>
              </w:numPr>
              <w:rPr>
                <w:b/>
                <w:sz w:val="24"/>
                <w:szCs w:val="24"/>
              </w:rPr>
            </w:pPr>
            <w:r w:rsidRPr="00293583">
              <w:rPr>
                <w:b/>
                <w:color w:val="FF0000"/>
                <w:sz w:val="24"/>
                <w:szCs w:val="24"/>
              </w:rPr>
              <w:t>LUODAAN VAHVA KANSALAISJÄRJESTÖ</w:t>
            </w:r>
          </w:p>
        </w:tc>
      </w:tr>
      <w:tr w:rsidR="00F359E8" w:rsidRPr="00A81B01" w:rsidTr="00017C0F">
        <w:trPr>
          <w:gridBefore w:val="1"/>
          <w:gridAfter w:val="1"/>
          <w:wBefore w:w="17" w:type="pct"/>
          <w:wAfter w:w="18" w:type="pct"/>
        </w:trPr>
        <w:tc>
          <w:tcPr>
            <w:tcW w:w="4965" w:type="pct"/>
            <w:gridSpan w:val="2"/>
            <w:shd w:val="clear" w:color="auto" w:fill="D9D9D9" w:themeFill="background1" w:themeFillShade="D9"/>
          </w:tcPr>
          <w:p w:rsidR="00F359E8" w:rsidRPr="00FF3DE0" w:rsidRDefault="00F359E8" w:rsidP="00FF3DE0">
            <w:pPr>
              <w:pStyle w:val="Luettelokappale"/>
              <w:numPr>
                <w:ilvl w:val="0"/>
                <w:numId w:val="15"/>
              </w:numPr>
              <w:rPr>
                <w:b/>
                <w:sz w:val="24"/>
                <w:szCs w:val="24"/>
              </w:rPr>
            </w:pPr>
            <w:r w:rsidRPr="00FF3DE0">
              <w:rPr>
                <w:b/>
                <w:sz w:val="24"/>
                <w:szCs w:val="24"/>
              </w:rPr>
              <w:t>Vapaaehtoisten määrä kasvaa ja heidän integroitumisensa Pelastakaa Lasten toimintaan vahvistuu</w:t>
            </w:r>
          </w:p>
        </w:tc>
      </w:tr>
      <w:tr w:rsidR="007562EE" w:rsidRPr="00A81B01" w:rsidTr="00017C0F">
        <w:trPr>
          <w:gridBefore w:val="1"/>
          <w:gridAfter w:val="1"/>
          <w:wBefore w:w="17" w:type="pct"/>
          <w:wAfter w:w="18" w:type="pct"/>
        </w:trPr>
        <w:tc>
          <w:tcPr>
            <w:tcW w:w="3126" w:type="pct"/>
          </w:tcPr>
          <w:p w:rsidR="007562EE" w:rsidRPr="00A81B01" w:rsidRDefault="007562EE" w:rsidP="00B43B12">
            <w:pPr>
              <w:rPr>
                <w:b/>
                <w:sz w:val="24"/>
                <w:szCs w:val="24"/>
              </w:rPr>
            </w:pPr>
            <w:r w:rsidRPr="00A81B01">
              <w:rPr>
                <w:b/>
                <w:sz w:val="24"/>
                <w:szCs w:val="24"/>
              </w:rPr>
              <w:t>Toimenpiteet</w:t>
            </w:r>
          </w:p>
        </w:tc>
        <w:tc>
          <w:tcPr>
            <w:tcW w:w="1839" w:type="pct"/>
          </w:tcPr>
          <w:p w:rsidR="007562EE" w:rsidRPr="00A81B01" w:rsidRDefault="007562EE" w:rsidP="00B43B12">
            <w:pPr>
              <w:rPr>
                <w:b/>
                <w:sz w:val="24"/>
                <w:szCs w:val="24"/>
              </w:rPr>
            </w:pPr>
            <w:r>
              <w:rPr>
                <w:b/>
                <w:sz w:val="24"/>
                <w:szCs w:val="24"/>
              </w:rPr>
              <w:t>Mittarit</w:t>
            </w:r>
          </w:p>
        </w:tc>
      </w:tr>
      <w:tr w:rsidR="007562EE" w:rsidRPr="00A81B01" w:rsidTr="00017C0F">
        <w:trPr>
          <w:gridBefore w:val="1"/>
          <w:gridAfter w:val="1"/>
          <w:wBefore w:w="17" w:type="pct"/>
          <w:wAfter w:w="18" w:type="pct"/>
        </w:trPr>
        <w:tc>
          <w:tcPr>
            <w:tcW w:w="3126" w:type="pct"/>
          </w:tcPr>
          <w:p w:rsidR="000E55B4" w:rsidRDefault="000E55B4" w:rsidP="00B43B12">
            <w:r>
              <w:t>Tarjotaan mielekästä tekemistä ja k</w:t>
            </w:r>
            <w:r w:rsidRPr="00481577">
              <w:t>utsutaan muk</w:t>
            </w:r>
            <w:r>
              <w:t xml:space="preserve">aan edistämään lasten oikeuksia </w:t>
            </w:r>
          </w:p>
          <w:p w:rsidR="00F12CB5" w:rsidRDefault="00F12CB5" w:rsidP="00B43B12"/>
          <w:p w:rsidR="00F12CB5" w:rsidRDefault="00F12CB5" w:rsidP="00B43B12"/>
          <w:p w:rsidR="00F12CB5" w:rsidRDefault="00F12CB5" w:rsidP="00B43B12"/>
          <w:p w:rsidR="007562EE" w:rsidRDefault="007562EE" w:rsidP="00B43B12">
            <w:r>
              <w:t>Pidetään yhteyttä jäseniin ja vapaaehtoisiin</w:t>
            </w:r>
          </w:p>
          <w:p w:rsidR="00F12CB5" w:rsidRDefault="00F12CB5" w:rsidP="000E55B4"/>
          <w:p w:rsidR="00F12CB5" w:rsidRDefault="00F12CB5" w:rsidP="00B43B12"/>
          <w:p w:rsidR="00F12CB5" w:rsidRDefault="00F12CB5" w:rsidP="00B43B12"/>
          <w:p w:rsidR="002E4CB9" w:rsidRDefault="002E4CB9" w:rsidP="00B43B12"/>
          <w:p w:rsidR="002E4CB9" w:rsidRDefault="002E4CB9" w:rsidP="00B43B12"/>
          <w:p w:rsidR="002E4CB9" w:rsidRDefault="002E4CB9" w:rsidP="00B43B12"/>
          <w:p w:rsidR="00803F65" w:rsidRDefault="00803F65" w:rsidP="00B43B12"/>
          <w:p w:rsidR="00803F65" w:rsidRDefault="00803F65" w:rsidP="00B43B12"/>
          <w:p w:rsidR="002E4CB9" w:rsidRDefault="000E55B4" w:rsidP="00B43B12">
            <w:r w:rsidRPr="0095176A">
              <w:t>Tehdään vaikuttavaa työtä omalla alueella ja tuodaan se näkyväksi</w:t>
            </w:r>
          </w:p>
          <w:p w:rsidR="007562EE" w:rsidRPr="00D158F0" w:rsidRDefault="001E1255" w:rsidP="000A101F">
            <w:r w:rsidRPr="0095176A">
              <w:t xml:space="preserve">Nostetaan jäsenyyden arvostusta </w:t>
            </w:r>
            <w:r w:rsidR="000A101F">
              <w:t>tekemällä</w:t>
            </w:r>
            <w:r w:rsidRPr="0095176A">
              <w:t xml:space="preserve"> aktiivisesti jäsenmarkkinointia</w:t>
            </w:r>
          </w:p>
        </w:tc>
        <w:tc>
          <w:tcPr>
            <w:tcW w:w="1839" w:type="pct"/>
          </w:tcPr>
          <w:p w:rsidR="00F12CB5" w:rsidRDefault="0067773F" w:rsidP="00B43B12">
            <w:r>
              <w:t xml:space="preserve">Toimintaan </w:t>
            </w:r>
            <w:r w:rsidR="00F12CB5">
              <w:t>osallistuu aktiivisesti ja mahdollisuuksien mukaan yhdistyksen hallituksen jäsenet ja muut yhdistyksen jäsenet</w:t>
            </w:r>
          </w:p>
          <w:p w:rsidR="00F12CB5" w:rsidRDefault="00F12CB5" w:rsidP="00B43B12"/>
          <w:p w:rsidR="00F12CB5" w:rsidRDefault="00F12CB5" w:rsidP="00B43B12">
            <w:r>
              <w:t xml:space="preserve">Viestintä </w:t>
            </w:r>
            <w:r w:rsidR="002E4CB9">
              <w:t xml:space="preserve">jäsenille ja muille kuntalaisille </w:t>
            </w:r>
            <w:r>
              <w:t xml:space="preserve">on aktiivista www- sivujen ja </w:t>
            </w:r>
            <w:proofErr w:type="spellStart"/>
            <w:r>
              <w:t>fb</w:t>
            </w:r>
            <w:proofErr w:type="spellEnd"/>
            <w:r>
              <w:t>: n kautta</w:t>
            </w:r>
          </w:p>
          <w:p w:rsidR="00F12CB5" w:rsidRDefault="00F12CB5" w:rsidP="00B43B12"/>
          <w:p w:rsidR="0067773F" w:rsidRDefault="00F12CB5" w:rsidP="00B43B12">
            <w:r>
              <w:t>Jäsenmäärä kasvaa 5-10 uudella jäsenellä</w:t>
            </w:r>
          </w:p>
          <w:p w:rsidR="00803F65" w:rsidRDefault="00803F65" w:rsidP="00B43B12"/>
          <w:p w:rsidR="00803F65" w:rsidRDefault="00803F65" w:rsidP="00B43B12">
            <w:r>
              <w:t>Yhdistyksen esite on aktiivisessa käytössä</w:t>
            </w:r>
          </w:p>
          <w:p w:rsidR="00F12CB5" w:rsidRDefault="00F12CB5" w:rsidP="00B43B12"/>
          <w:p w:rsidR="00F12CB5" w:rsidRDefault="00F12CB5" w:rsidP="00F12CB5"/>
          <w:p w:rsidR="00F12CB5" w:rsidRDefault="00F12CB5" w:rsidP="00F12CB5"/>
          <w:p w:rsidR="0067773F" w:rsidRDefault="00F12CB5" w:rsidP="00F12CB5">
            <w:r>
              <w:t>Laaditaan kehittämissuunnitelma jäsen- ja varainhankintaa varten opinnäytetyönä</w:t>
            </w:r>
          </w:p>
          <w:p w:rsidR="00F12CB5" w:rsidRDefault="00F12CB5" w:rsidP="00F12CB5"/>
        </w:tc>
      </w:tr>
      <w:tr w:rsidR="00F359E8" w:rsidRPr="00A81B01" w:rsidTr="00017C0F">
        <w:trPr>
          <w:gridBefore w:val="1"/>
          <w:gridAfter w:val="1"/>
          <w:wBefore w:w="17" w:type="pct"/>
          <w:wAfter w:w="18" w:type="pct"/>
        </w:trPr>
        <w:tc>
          <w:tcPr>
            <w:tcW w:w="4965" w:type="pct"/>
            <w:gridSpan w:val="2"/>
            <w:shd w:val="clear" w:color="auto" w:fill="D9D9D9" w:themeFill="background1" w:themeFillShade="D9"/>
          </w:tcPr>
          <w:p w:rsidR="00F359E8" w:rsidRPr="00A81B01" w:rsidRDefault="00F359E8" w:rsidP="00FF3DE0">
            <w:pPr>
              <w:pStyle w:val="Luettelokappale"/>
              <w:numPr>
                <w:ilvl w:val="0"/>
                <w:numId w:val="15"/>
              </w:numPr>
              <w:rPr>
                <w:b/>
                <w:sz w:val="24"/>
                <w:szCs w:val="24"/>
              </w:rPr>
            </w:pPr>
            <w:r w:rsidRPr="00A81B01">
              <w:rPr>
                <w:b/>
                <w:sz w:val="24"/>
                <w:szCs w:val="24"/>
              </w:rPr>
              <w:t>Vahvistetaan Pelastakaa Lasten järjestökuvaa</w:t>
            </w:r>
          </w:p>
        </w:tc>
      </w:tr>
      <w:tr w:rsidR="007562EE" w:rsidRPr="00A81B01" w:rsidTr="00017C0F">
        <w:trPr>
          <w:gridBefore w:val="1"/>
          <w:gridAfter w:val="1"/>
          <w:wBefore w:w="17" w:type="pct"/>
          <w:wAfter w:w="18" w:type="pct"/>
        </w:trPr>
        <w:tc>
          <w:tcPr>
            <w:tcW w:w="3126" w:type="pct"/>
          </w:tcPr>
          <w:p w:rsidR="007562EE" w:rsidRPr="00A81B01" w:rsidRDefault="007562EE" w:rsidP="00B43B12">
            <w:pPr>
              <w:rPr>
                <w:b/>
                <w:sz w:val="24"/>
                <w:szCs w:val="24"/>
              </w:rPr>
            </w:pPr>
            <w:r w:rsidRPr="00A81B01">
              <w:rPr>
                <w:b/>
                <w:sz w:val="24"/>
                <w:szCs w:val="24"/>
              </w:rPr>
              <w:t>Toimenpiteet</w:t>
            </w:r>
          </w:p>
        </w:tc>
        <w:tc>
          <w:tcPr>
            <w:tcW w:w="1839" w:type="pct"/>
          </w:tcPr>
          <w:p w:rsidR="007562EE" w:rsidRPr="00A81B01" w:rsidRDefault="007562EE" w:rsidP="00B43B12">
            <w:pPr>
              <w:rPr>
                <w:b/>
                <w:sz w:val="24"/>
                <w:szCs w:val="24"/>
              </w:rPr>
            </w:pPr>
            <w:r>
              <w:rPr>
                <w:b/>
                <w:sz w:val="24"/>
                <w:szCs w:val="24"/>
              </w:rPr>
              <w:t>Mittarit</w:t>
            </w:r>
          </w:p>
        </w:tc>
      </w:tr>
      <w:tr w:rsidR="007562EE" w:rsidRPr="00A81B01" w:rsidTr="00017C0F">
        <w:trPr>
          <w:gridBefore w:val="1"/>
          <w:gridAfter w:val="1"/>
          <w:wBefore w:w="17" w:type="pct"/>
          <w:wAfter w:w="18" w:type="pct"/>
        </w:trPr>
        <w:tc>
          <w:tcPr>
            <w:tcW w:w="3126" w:type="pct"/>
          </w:tcPr>
          <w:p w:rsidR="00AD44EA" w:rsidRDefault="00AD44EA" w:rsidP="00AD44EA">
            <w:r>
              <w:lastRenderedPageBreak/>
              <w:t>Yhdistyksen näkyvyys, aktiivisuus ja osallistuminen paikallisesti</w:t>
            </w:r>
          </w:p>
          <w:p w:rsidR="000E55B4" w:rsidRDefault="000E55B4" w:rsidP="000E55B4">
            <w:r>
              <w:t>Järjestetään lapsille ja perheille toimintaa, tilaisuuksia ja tapahtumia sekä osallistumismahdollisuuksia</w:t>
            </w:r>
          </w:p>
          <w:p w:rsidR="007562EE" w:rsidRDefault="007562EE" w:rsidP="00B43B12">
            <w:r w:rsidRPr="008B54FB">
              <w:t>LOS</w:t>
            </w:r>
            <w:r w:rsidR="00D41470">
              <w:t xml:space="preserve"> </w:t>
            </w:r>
            <w:r w:rsidRPr="008B54FB">
              <w:t>-viik</w:t>
            </w:r>
            <w:r>
              <w:t>on ta</w:t>
            </w:r>
            <w:r w:rsidR="00E828CF">
              <w:t>pahtumat, Nenäpäivä</w:t>
            </w:r>
          </w:p>
          <w:p w:rsidR="007562EE" w:rsidRDefault="007562EE" w:rsidP="00B43B12">
            <w:r>
              <w:t>T</w:t>
            </w:r>
            <w:r w:rsidRPr="008B54FB">
              <w:t xml:space="preserve">uodaan </w:t>
            </w:r>
            <w:r>
              <w:t xml:space="preserve">yhdistyksen ja </w:t>
            </w:r>
            <w:r w:rsidRPr="008B54FB">
              <w:t>järjestön tav</w:t>
            </w:r>
            <w:r>
              <w:t>oitteet</w:t>
            </w:r>
            <w:r w:rsidR="00BD20CC">
              <w:t>,</w:t>
            </w:r>
            <w:r w:rsidR="00AD44EA">
              <w:t xml:space="preserve"> toiminta</w:t>
            </w:r>
            <w:r>
              <w:t xml:space="preserve"> ja saavutukset esille</w:t>
            </w:r>
          </w:p>
          <w:p w:rsidR="00E828CF" w:rsidRDefault="00E828CF" w:rsidP="00AD2D59"/>
          <w:p w:rsidR="007562EE" w:rsidRPr="00D158F0" w:rsidRDefault="001E1255" w:rsidP="00AD2D59">
            <w:r w:rsidRPr="0095176A">
              <w:t>Liiton ka</w:t>
            </w:r>
            <w:r w:rsidR="00AD2D59">
              <w:t>mpanjoihin osallistuminen</w:t>
            </w:r>
            <w:r w:rsidR="00E828CF">
              <w:t xml:space="preserve"> mahdollisuuksien mukaan</w:t>
            </w:r>
          </w:p>
        </w:tc>
        <w:tc>
          <w:tcPr>
            <w:tcW w:w="1839" w:type="pct"/>
          </w:tcPr>
          <w:p w:rsidR="000E55B4" w:rsidRDefault="00E828CF" w:rsidP="000E55B4">
            <w:r>
              <w:t>Lasten oikeuksien päivän kutsuvierasnäytännöt lapsille ja nuorille (yhteensä noin 200)</w:t>
            </w:r>
          </w:p>
          <w:p w:rsidR="00803F65" w:rsidRDefault="00803F65" w:rsidP="000E55B4">
            <w:r>
              <w:t>Järjestetään lasten kesäpuistotapahtuma Mäki</w:t>
            </w:r>
            <w:r w:rsidR="005F715C">
              <w:t>-M</w:t>
            </w:r>
            <w:r>
              <w:t>atin perhepuistossa yhteistyössä aluetoimiston kanssa</w:t>
            </w:r>
          </w:p>
          <w:p w:rsidR="00803F65" w:rsidRDefault="00803F65" w:rsidP="000E55B4"/>
          <w:p w:rsidR="008C0943" w:rsidRDefault="005F715C" w:rsidP="000E55B4">
            <w:r>
              <w:t>Noin 1000 osalli</w:t>
            </w:r>
            <w:r w:rsidR="009F7327">
              <w:t>s</w:t>
            </w:r>
            <w:r>
              <w:t xml:space="preserve">tujaa </w:t>
            </w:r>
            <w:r w:rsidR="004E29AF">
              <w:t>kaikissa tilaisuuksissa ja tapahtumissa</w:t>
            </w:r>
            <w:r w:rsidR="000E55B4">
              <w:t xml:space="preserve"> </w:t>
            </w:r>
          </w:p>
          <w:p w:rsidR="004E29AF" w:rsidRDefault="004E29AF" w:rsidP="000E55B4">
            <w:r>
              <w:t>LOS-viikon tapahtumien osallistujamäärät</w:t>
            </w:r>
            <w:r w:rsidR="00E828CF">
              <w:t xml:space="preserve"> noin 200</w:t>
            </w:r>
          </w:p>
          <w:p w:rsidR="004E29AF" w:rsidRDefault="004E29AF" w:rsidP="000E55B4"/>
          <w:p w:rsidR="00FE39D8" w:rsidRDefault="00FE39D8" w:rsidP="000E55B4"/>
          <w:p w:rsidR="00FE39D8" w:rsidRDefault="00FE39D8" w:rsidP="000E55B4"/>
        </w:tc>
      </w:tr>
      <w:tr w:rsidR="00F359E8" w:rsidRPr="00A81B01" w:rsidTr="00017C0F">
        <w:trPr>
          <w:gridBefore w:val="1"/>
          <w:gridAfter w:val="1"/>
          <w:wBefore w:w="17" w:type="pct"/>
          <w:wAfter w:w="18" w:type="pct"/>
        </w:trPr>
        <w:tc>
          <w:tcPr>
            <w:tcW w:w="4965" w:type="pct"/>
            <w:gridSpan w:val="2"/>
            <w:shd w:val="clear" w:color="auto" w:fill="D9D9D9" w:themeFill="background1" w:themeFillShade="D9"/>
          </w:tcPr>
          <w:p w:rsidR="00F359E8" w:rsidRPr="00A81B01" w:rsidRDefault="00F359E8" w:rsidP="00FF3DE0">
            <w:pPr>
              <w:pStyle w:val="Luettelokappale"/>
              <w:numPr>
                <w:ilvl w:val="0"/>
                <w:numId w:val="15"/>
              </w:numPr>
              <w:rPr>
                <w:b/>
                <w:sz w:val="24"/>
                <w:szCs w:val="24"/>
              </w:rPr>
            </w:pPr>
            <w:r w:rsidRPr="00A81B01">
              <w:rPr>
                <w:b/>
                <w:sz w:val="24"/>
                <w:szCs w:val="24"/>
              </w:rPr>
              <w:t xml:space="preserve">Vahvistetaan ja monipuolistetaan varainhankintaa </w:t>
            </w:r>
          </w:p>
        </w:tc>
      </w:tr>
      <w:tr w:rsidR="007562EE" w:rsidRPr="00A81B01" w:rsidTr="00017C0F">
        <w:trPr>
          <w:gridBefore w:val="1"/>
          <w:gridAfter w:val="1"/>
          <w:wBefore w:w="17" w:type="pct"/>
          <w:wAfter w:w="18" w:type="pct"/>
        </w:trPr>
        <w:tc>
          <w:tcPr>
            <w:tcW w:w="3126" w:type="pct"/>
          </w:tcPr>
          <w:p w:rsidR="007562EE" w:rsidRPr="00A81B01" w:rsidRDefault="007562EE" w:rsidP="00B43B12">
            <w:pPr>
              <w:rPr>
                <w:b/>
                <w:sz w:val="24"/>
                <w:szCs w:val="24"/>
              </w:rPr>
            </w:pPr>
            <w:r w:rsidRPr="00A81B01">
              <w:rPr>
                <w:b/>
                <w:sz w:val="24"/>
                <w:szCs w:val="24"/>
              </w:rPr>
              <w:t>Toimenpiteet</w:t>
            </w:r>
          </w:p>
        </w:tc>
        <w:tc>
          <w:tcPr>
            <w:tcW w:w="1839" w:type="pct"/>
          </w:tcPr>
          <w:p w:rsidR="007562EE" w:rsidRPr="00A81B01" w:rsidRDefault="007562EE" w:rsidP="00B43B12">
            <w:pPr>
              <w:rPr>
                <w:b/>
                <w:sz w:val="24"/>
                <w:szCs w:val="24"/>
              </w:rPr>
            </w:pPr>
            <w:r>
              <w:rPr>
                <w:b/>
                <w:sz w:val="24"/>
                <w:szCs w:val="24"/>
              </w:rPr>
              <w:t>Mittarit</w:t>
            </w:r>
          </w:p>
        </w:tc>
      </w:tr>
      <w:tr w:rsidR="007562EE" w:rsidRPr="00A81B01" w:rsidTr="00017C0F">
        <w:trPr>
          <w:gridBefore w:val="1"/>
          <w:gridAfter w:val="1"/>
          <w:wBefore w:w="17" w:type="pct"/>
          <w:wAfter w:w="18" w:type="pct"/>
        </w:trPr>
        <w:tc>
          <w:tcPr>
            <w:tcW w:w="3126" w:type="pct"/>
          </w:tcPr>
          <w:p w:rsidR="007562EE" w:rsidRPr="00EF7ADA" w:rsidRDefault="007562EE" w:rsidP="00B43B12">
            <w:pPr>
              <w:rPr>
                <w:u w:val="single"/>
              </w:rPr>
            </w:pPr>
            <w:r>
              <w:t>T</w:t>
            </w:r>
            <w:r w:rsidRPr="002E0F11">
              <w:t>ehdään ak</w:t>
            </w:r>
            <w:r>
              <w:t xml:space="preserve">tiivista varainhankintaa ja kehitetään uusia </w:t>
            </w:r>
            <w:r w:rsidR="0029732B">
              <w:t>v</w:t>
            </w:r>
            <w:r>
              <w:t>arainhankinnan tapoja</w:t>
            </w:r>
          </w:p>
          <w:p w:rsidR="00E828CF" w:rsidRDefault="00E828CF" w:rsidP="00B43B12"/>
          <w:p w:rsidR="00803F65" w:rsidRDefault="00803F65" w:rsidP="00B43B12"/>
          <w:p w:rsidR="00803F65" w:rsidRDefault="00803F65" w:rsidP="00B43B12"/>
          <w:p w:rsidR="00803F65" w:rsidRDefault="00803F65" w:rsidP="00B43B12"/>
          <w:p w:rsidR="00803F65" w:rsidRDefault="00803F65" w:rsidP="00B43B12"/>
          <w:p w:rsidR="007562EE" w:rsidRPr="00EF7ADA" w:rsidRDefault="007562EE" w:rsidP="00B43B12">
            <w:pPr>
              <w:rPr>
                <w:u w:val="single"/>
              </w:rPr>
            </w:pPr>
            <w:r>
              <w:t>T</w:t>
            </w:r>
            <w:r w:rsidRPr="002E0F11">
              <w:t>uodaan yhdistyksen toiminta, sen tarve ja saavutukset esille</w:t>
            </w:r>
            <w:r>
              <w:t xml:space="preserve"> </w:t>
            </w:r>
          </w:p>
          <w:p w:rsidR="00E828CF" w:rsidRDefault="00E828CF" w:rsidP="00B43B12"/>
          <w:p w:rsidR="007562EE" w:rsidRPr="0067773F" w:rsidRDefault="007562EE" w:rsidP="00B43B12">
            <w:pPr>
              <w:rPr>
                <w:u w:val="single"/>
              </w:rPr>
            </w:pPr>
          </w:p>
        </w:tc>
        <w:tc>
          <w:tcPr>
            <w:tcW w:w="1839" w:type="pct"/>
          </w:tcPr>
          <w:p w:rsidR="0067773F" w:rsidRDefault="00E828CF" w:rsidP="00E828CF">
            <w:r>
              <w:t>Laaditaan varainhankinnan kehittämissuunnitelma opinnäytetyönä</w:t>
            </w:r>
          </w:p>
          <w:p w:rsidR="00803F65" w:rsidRDefault="00803F65" w:rsidP="00E828CF"/>
          <w:p w:rsidR="00E828CF" w:rsidRDefault="00803F65" w:rsidP="00E828CF">
            <w:r>
              <w:t>Osallistutaan järjestöjen joulumyyjäisiin</w:t>
            </w:r>
          </w:p>
          <w:p w:rsidR="00803F65" w:rsidRDefault="00803F65" w:rsidP="00E828CF"/>
          <w:p w:rsidR="00E828CF" w:rsidRDefault="00E828CF" w:rsidP="00E828CF">
            <w:r>
              <w:t>Ollaan yhteydessä lahjoittajiin raportoimalla lahjoitusten käytöstä</w:t>
            </w:r>
          </w:p>
        </w:tc>
      </w:tr>
      <w:tr w:rsidR="00DA1122" w:rsidRPr="00A81B01" w:rsidTr="00017C0F">
        <w:tc>
          <w:tcPr>
            <w:tcW w:w="5000" w:type="pct"/>
            <w:gridSpan w:val="4"/>
            <w:shd w:val="clear" w:color="auto" w:fill="auto"/>
          </w:tcPr>
          <w:p w:rsidR="00DA1122" w:rsidRPr="00293583" w:rsidRDefault="00DA1122" w:rsidP="00293583">
            <w:pPr>
              <w:pStyle w:val="Luettelokappale"/>
              <w:numPr>
                <w:ilvl w:val="0"/>
                <w:numId w:val="21"/>
              </w:numPr>
              <w:rPr>
                <w:b/>
                <w:sz w:val="24"/>
                <w:szCs w:val="24"/>
              </w:rPr>
            </w:pPr>
            <w:r w:rsidRPr="00293583">
              <w:rPr>
                <w:b/>
                <w:color w:val="FF0000"/>
                <w:sz w:val="24"/>
                <w:szCs w:val="24"/>
              </w:rPr>
              <w:t>OLLAAN AKTIIVINEN OSA KANSAINVÄLISTÄ LIIKETTÄ JA MAKSIMOIDAAN OSAAMINEN JÄRJESTÖSSÄ</w:t>
            </w:r>
          </w:p>
        </w:tc>
      </w:tr>
      <w:tr w:rsidR="00DA1122" w:rsidRPr="00A81B01" w:rsidTr="00017C0F">
        <w:tc>
          <w:tcPr>
            <w:tcW w:w="5000" w:type="pct"/>
            <w:gridSpan w:val="4"/>
            <w:shd w:val="clear" w:color="auto" w:fill="D9D9D9" w:themeFill="background1" w:themeFillShade="D9"/>
          </w:tcPr>
          <w:p w:rsidR="00DA1122" w:rsidRPr="00A81B01" w:rsidRDefault="00DA1122" w:rsidP="00DA1122">
            <w:pPr>
              <w:pStyle w:val="Luettelokappale"/>
              <w:numPr>
                <w:ilvl w:val="0"/>
                <w:numId w:val="6"/>
              </w:numPr>
              <w:rPr>
                <w:b/>
                <w:sz w:val="24"/>
                <w:szCs w:val="24"/>
              </w:rPr>
            </w:pPr>
            <w:r w:rsidRPr="00A81B01">
              <w:rPr>
                <w:b/>
                <w:sz w:val="24"/>
                <w:szCs w:val="24"/>
              </w:rPr>
              <w:t>Rakennetaan hyvin toimiva organisaatio</w:t>
            </w:r>
          </w:p>
        </w:tc>
      </w:tr>
      <w:tr w:rsidR="007562EE" w:rsidRPr="00A81B01" w:rsidTr="00017C0F">
        <w:tc>
          <w:tcPr>
            <w:tcW w:w="3143" w:type="pct"/>
            <w:gridSpan w:val="2"/>
          </w:tcPr>
          <w:p w:rsidR="007562EE" w:rsidRPr="00A81B01" w:rsidRDefault="007562EE" w:rsidP="00347389">
            <w:pPr>
              <w:rPr>
                <w:b/>
                <w:sz w:val="24"/>
                <w:szCs w:val="24"/>
              </w:rPr>
            </w:pPr>
            <w:r w:rsidRPr="00A81B01">
              <w:rPr>
                <w:b/>
                <w:sz w:val="24"/>
                <w:szCs w:val="24"/>
              </w:rPr>
              <w:t>Toimenpiteet</w:t>
            </w:r>
          </w:p>
        </w:tc>
        <w:tc>
          <w:tcPr>
            <w:tcW w:w="1857" w:type="pct"/>
            <w:gridSpan w:val="2"/>
          </w:tcPr>
          <w:p w:rsidR="007562EE" w:rsidRPr="00A81B01" w:rsidRDefault="007562EE" w:rsidP="00B43B12">
            <w:pPr>
              <w:rPr>
                <w:b/>
                <w:sz w:val="24"/>
                <w:szCs w:val="24"/>
              </w:rPr>
            </w:pPr>
            <w:r>
              <w:rPr>
                <w:b/>
                <w:sz w:val="24"/>
                <w:szCs w:val="24"/>
              </w:rPr>
              <w:t>Mittarit</w:t>
            </w:r>
          </w:p>
        </w:tc>
      </w:tr>
      <w:tr w:rsidR="007562EE" w:rsidRPr="00A81B01" w:rsidTr="00017C0F">
        <w:tc>
          <w:tcPr>
            <w:tcW w:w="3143" w:type="pct"/>
            <w:gridSpan w:val="2"/>
          </w:tcPr>
          <w:p w:rsidR="007562EE" w:rsidRPr="00EF7ADA" w:rsidRDefault="007562EE" w:rsidP="00347389">
            <w:pPr>
              <w:rPr>
                <w:u w:val="single"/>
              </w:rPr>
            </w:pPr>
            <w:r>
              <w:t>Toimitaan s</w:t>
            </w:r>
            <w:r w:rsidRPr="002E0F11">
              <w:t>trategian mukai</w:t>
            </w:r>
            <w:r>
              <w:t>sesti</w:t>
            </w:r>
          </w:p>
          <w:p w:rsidR="007562EE" w:rsidRPr="00EF7ADA" w:rsidRDefault="007562EE" w:rsidP="00347389">
            <w:pPr>
              <w:rPr>
                <w:u w:val="single"/>
              </w:rPr>
            </w:pPr>
            <w:r>
              <w:t>Vahvistetaan yhdistystoiminnan osaamista</w:t>
            </w:r>
          </w:p>
          <w:p w:rsidR="007562EE" w:rsidRPr="00EF7ADA" w:rsidRDefault="007562EE" w:rsidP="00347389">
            <w:pPr>
              <w:rPr>
                <w:u w:val="single"/>
              </w:rPr>
            </w:pPr>
            <w:r>
              <w:t>Osallistutaan l</w:t>
            </w:r>
            <w:r w:rsidRPr="002E0F11">
              <w:t>ii</w:t>
            </w:r>
            <w:r>
              <w:t>ton koulutuksiin</w:t>
            </w:r>
          </w:p>
          <w:p w:rsidR="00E828CF" w:rsidRDefault="00E828CF" w:rsidP="00347389"/>
          <w:p w:rsidR="00E828CF" w:rsidRDefault="00E828CF" w:rsidP="00347389"/>
          <w:p w:rsidR="00E828CF" w:rsidRDefault="00E828CF" w:rsidP="00347389"/>
          <w:p w:rsidR="00803F65" w:rsidRDefault="00803F65" w:rsidP="00347389"/>
          <w:p w:rsidR="00803F65" w:rsidRDefault="00803F65" w:rsidP="00347389"/>
          <w:p w:rsidR="007562EE" w:rsidRPr="00D158F0" w:rsidRDefault="007562EE" w:rsidP="00347389">
            <w:r>
              <w:t>Y</w:t>
            </w:r>
            <w:r w:rsidRPr="002E0F11">
              <w:t>hdistysten, aluetoimistojen ja keskusjärjestön välinen yhteistyö</w:t>
            </w:r>
          </w:p>
        </w:tc>
        <w:tc>
          <w:tcPr>
            <w:tcW w:w="1857" w:type="pct"/>
            <w:gridSpan w:val="2"/>
          </w:tcPr>
          <w:p w:rsidR="007562EE" w:rsidRDefault="00D41470" w:rsidP="00B43B12">
            <w:r>
              <w:t>Toimittu Pelastakaa Lasten yhteisen strategian mukaisesti</w:t>
            </w:r>
          </w:p>
          <w:p w:rsidR="00803F65" w:rsidRDefault="00803F65" w:rsidP="00B43B12"/>
          <w:p w:rsidR="00D41470" w:rsidRDefault="00D41470" w:rsidP="00B43B12">
            <w:proofErr w:type="gramStart"/>
            <w:r>
              <w:t>Vahvistettu yhdistystoiminnan osaamista</w:t>
            </w:r>
            <w:r w:rsidR="00E828CF">
              <w:t xml:space="preserve"> osallistumalla koulutuksiin, liittokokoukseen ja seuraamalla yhdistyskirjeitä</w:t>
            </w:r>
            <w:proofErr w:type="gramEnd"/>
          </w:p>
          <w:p w:rsidR="00803F65" w:rsidRDefault="00803F65" w:rsidP="00B43B12"/>
          <w:p w:rsidR="00D41470" w:rsidRDefault="00E828CF" w:rsidP="00B43B12">
            <w:r>
              <w:t>Aktivoidaan yhteistyötä aluetoimiston kanssa</w:t>
            </w:r>
            <w:r w:rsidR="00803F65">
              <w:t xml:space="preserve"> </w:t>
            </w:r>
          </w:p>
          <w:p w:rsidR="00E828CF" w:rsidRDefault="00E828CF" w:rsidP="00B43B12"/>
          <w:p w:rsidR="00E828CF" w:rsidRPr="00D158F0" w:rsidRDefault="00E828CF" w:rsidP="00B43B12"/>
        </w:tc>
      </w:tr>
    </w:tbl>
    <w:p w:rsidR="00DA1122" w:rsidRPr="00D158F0" w:rsidRDefault="00DA1122" w:rsidP="00DA1122"/>
    <w:p w:rsidR="009A51BD" w:rsidRPr="003D6D85" w:rsidRDefault="00594DFE" w:rsidP="00D339FA">
      <w:pPr>
        <w:tabs>
          <w:tab w:val="left" w:pos="6874"/>
        </w:tabs>
        <w:rPr>
          <w:rFonts w:cs="Cambria"/>
          <w:bCs/>
          <w:sz w:val="24"/>
          <w:szCs w:val="24"/>
        </w:rPr>
      </w:pPr>
    </w:p>
    <w:sectPr w:rsidR="009A51BD" w:rsidRPr="003D6D85">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DFE" w:rsidRDefault="00594DFE">
      <w:pPr>
        <w:spacing w:after="0" w:line="240" w:lineRule="auto"/>
      </w:pPr>
      <w:r>
        <w:separator/>
      </w:r>
    </w:p>
  </w:endnote>
  <w:endnote w:type="continuationSeparator" w:id="0">
    <w:p w:rsidR="00594DFE" w:rsidRDefault="00594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224800"/>
      <w:docPartObj>
        <w:docPartGallery w:val="Page Numbers (Bottom of Page)"/>
        <w:docPartUnique/>
      </w:docPartObj>
    </w:sdtPr>
    <w:sdtEndPr/>
    <w:sdtContent>
      <w:p w:rsidR="00B00DC3" w:rsidRDefault="004E29AF">
        <w:pPr>
          <w:pStyle w:val="Alatunniste"/>
          <w:jc w:val="center"/>
        </w:pPr>
        <w:r>
          <w:fldChar w:fldCharType="begin"/>
        </w:r>
        <w:r>
          <w:instrText>PAGE   \* MERGEFORMAT</w:instrText>
        </w:r>
        <w:r>
          <w:fldChar w:fldCharType="separate"/>
        </w:r>
        <w:r w:rsidR="00221B7E">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DFE" w:rsidRDefault="00594DFE">
      <w:pPr>
        <w:spacing w:after="0" w:line="240" w:lineRule="auto"/>
      </w:pPr>
      <w:r>
        <w:separator/>
      </w:r>
    </w:p>
  </w:footnote>
  <w:footnote w:type="continuationSeparator" w:id="0">
    <w:p w:rsidR="00594DFE" w:rsidRDefault="00594D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E3A"/>
    <w:multiLevelType w:val="hybridMultilevel"/>
    <w:tmpl w:val="ED80F50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672673A"/>
    <w:multiLevelType w:val="hybridMultilevel"/>
    <w:tmpl w:val="A472367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09A82992"/>
    <w:multiLevelType w:val="hybridMultilevel"/>
    <w:tmpl w:val="E358549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0D040454"/>
    <w:multiLevelType w:val="hybridMultilevel"/>
    <w:tmpl w:val="77E647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77F289C"/>
    <w:multiLevelType w:val="hybridMultilevel"/>
    <w:tmpl w:val="3D5C42AC"/>
    <w:lvl w:ilvl="0" w:tplc="040B000F">
      <w:start w:val="1"/>
      <w:numFmt w:val="decimal"/>
      <w:lvlText w:val="%1."/>
      <w:lvlJc w:val="left"/>
      <w:pPr>
        <w:ind w:left="1140" w:hanging="360"/>
      </w:pPr>
    </w:lvl>
    <w:lvl w:ilvl="1" w:tplc="040B0019" w:tentative="1">
      <w:start w:val="1"/>
      <w:numFmt w:val="lowerLetter"/>
      <w:lvlText w:val="%2."/>
      <w:lvlJc w:val="left"/>
      <w:pPr>
        <w:ind w:left="1860" w:hanging="360"/>
      </w:pPr>
    </w:lvl>
    <w:lvl w:ilvl="2" w:tplc="040B001B" w:tentative="1">
      <w:start w:val="1"/>
      <w:numFmt w:val="lowerRoman"/>
      <w:lvlText w:val="%3."/>
      <w:lvlJc w:val="right"/>
      <w:pPr>
        <w:ind w:left="2580" w:hanging="180"/>
      </w:pPr>
    </w:lvl>
    <w:lvl w:ilvl="3" w:tplc="040B000F" w:tentative="1">
      <w:start w:val="1"/>
      <w:numFmt w:val="decimal"/>
      <w:lvlText w:val="%4."/>
      <w:lvlJc w:val="left"/>
      <w:pPr>
        <w:ind w:left="3300" w:hanging="360"/>
      </w:pPr>
    </w:lvl>
    <w:lvl w:ilvl="4" w:tplc="040B0019" w:tentative="1">
      <w:start w:val="1"/>
      <w:numFmt w:val="lowerLetter"/>
      <w:lvlText w:val="%5."/>
      <w:lvlJc w:val="left"/>
      <w:pPr>
        <w:ind w:left="4020" w:hanging="360"/>
      </w:pPr>
    </w:lvl>
    <w:lvl w:ilvl="5" w:tplc="040B001B" w:tentative="1">
      <w:start w:val="1"/>
      <w:numFmt w:val="lowerRoman"/>
      <w:lvlText w:val="%6."/>
      <w:lvlJc w:val="right"/>
      <w:pPr>
        <w:ind w:left="4740" w:hanging="180"/>
      </w:pPr>
    </w:lvl>
    <w:lvl w:ilvl="6" w:tplc="040B000F" w:tentative="1">
      <w:start w:val="1"/>
      <w:numFmt w:val="decimal"/>
      <w:lvlText w:val="%7."/>
      <w:lvlJc w:val="left"/>
      <w:pPr>
        <w:ind w:left="5460" w:hanging="360"/>
      </w:pPr>
    </w:lvl>
    <w:lvl w:ilvl="7" w:tplc="040B0019" w:tentative="1">
      <w:start w:val="1"/>
      <w:numFmt w:val="lowerLetter"/>
      <w:lvlText w:val="%8."/>
      <w:lvlJc w:val="left"/>
      <w:pPr>
        <w:ind w:left="6180" w:hanging="360"/>
      </w:pPr>
    </w:lvl>
    <w:lvl w:ilvl="8" w:tplc="040B001B" w:tentative="1">
      <w:start w:val="1"/>
      <w:numFmt w:val="lowerRoman"/>
      <w:lvlText w:val="%9."/>
      <w:lvlJc w:val="right"/>
      <w:pPr>
        <w:ind w:left="6900" w:hanging="180"/>
      </w:pPr>
    </w:lvl>
  </w:abstractNum>
  <w:abstractNum w:abstractNumId="5" w15:restartNumberingAfterBreak="0">
    <w:nsid w:val="1D0E5AE9"/>
    <w:multiLevelType w:val="hybridMultilevel"/>
    <w:tmpl w:val="D15C7516"/>
    <w:lvl w:ilvl="0" w:tplc="040B0019">
      <w:start w:val="1"/>
      <w:numFmt w:val="lowerLetter"/>
      <w:lvlText w:val="%1."/>
      <w:lvlJc w:val="left"/>
      <w:pPr>
        <w:ind w:left="927"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0453C74"/>
    <w:multiLevelType w:val="hybridMultilevel"/>
    <w:tmpl w:val="FE849AC2"/>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7" w15:restartNumberingAfterBreak="0">
    <w:nsid w:val="22B77027"/>
    <w:multiLevelType w:val="hybridMultilevel"/>
    <w:tmpl w:val="C7F82B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EF04634"/>
    <w:multiLevelType w:val="hybridMultilevel"/>
    <w:tmpl w:val="E268335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428479A9"/>
    <w:multiLevelType w:val="hybridMultilevel"/>
    <w:tmpl w:val="19E013A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443B59A9"/>
    <w:multiLevelType w:val="hybridMultilevel"/>
    <w:tmpl w:val="FD508C28"/>
    <w:lvl w:ilvl="0" w:tplc="040B0019">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1" w15:restartNumberingAfterBreak="0">
    <w:nsid w:val="54074F67"/>
    <w:multiLevelType w:val="hybridMultilevel"/>
    <w:tmpl w:val="C414E01A"/>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8E7703"/>
    <w:multiLevelType w:val="hybridMultilevel"/>
    <w:tmpl w:val="E7DEB954"/>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3" w15:restartNumberingAfterBreak="0">
    <w:nsid w:val="599730F9"/>
    <w:multiLevelType w:val="hybridMultilevel"/>
    <w:tmpl w:val="20C23486"/>
    <w:lvl w:ilvl="0" w:tplc="6CEE5170">
      <w:start w:val="1"/>
      <w:numFmt w:val="decimal"/>
      <w:lvlText w:val="%1."/>
      <w:lvlJc w:val="left"/>
      <w:pPr>
        <w:ind w:left="720" w:hanging="360"/>
      </w:pPr>
      <w:rPr>
        <w:rFonts w:hint="default"/>
        <w:color w:val="FF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9F60391"/>
    <w:multiLevelType w:val="hybridMultilevel"/>
    <w:tmpl w:val="01B4D628"/>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5" w15:restartNumberingAfterBreak="0">
    <w:nsid w:val="5A4C5A5D"/>
    <w:multiLevelType w:val="hybridMultilevel"/>
    <w:tmpl w:val="22C40B02"/>
    <w:lvl w:ilvl="0" w:tplc="040B0019">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6" w15:restartNumberingAfterBreak="0">
    <w:nsid w:val="64B1205A"/>
    <w:multiLevelType w:val="hybridMultilevel"/>
    <w:tmpl w:val="971450E0"/>
    <w:lvl w:ilvl="0" w:tplc="040B000F">
      <w:start w:val="1"/>
      <w:numFmt w:val="decimal"/>
      <w:lvlText w:val="%1."/>
      <w:lvlJc w:val="left"/>
      <w:pPr>
        <w:ind w:left="720" w:hanging="360"/>
      </w:pPr>
      <w:rPr>
        <w:rFonts w:hint="default"/>
        <w:b/>
        <w:sz w:val="2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914047A"/>
    <w:multiLevelType w:val="hybridMultilevel"/>
    <w:tmpl w:val="002259B0"/>
    <w:lvl w:ilvl="0" w:tplc="C3E48176">
      <w:start w:val="1"/>
      <w:numFmt w:val="decimal"/>
      <w:lvlText w:val="%1."/>
      <w:lvlJc w:val="left"/>
      <w:pPr>
        <w:ind w:left="720" w:hanging="360"/>
      </w:pPr>
      <w:rPr>
        <w:rFonts w:hint="default"/>
        <w:b/>
        <w:sz w:val="2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D2F64E1"/>
    <w:multiLevelType w:val="hybridMultilevel"/>
    <w:tmpl w:val="567C6BC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6E087B20"/>
    <w:multiLevelType w:val="hybridMultilevel"/>
    <w:tmpl w:val="8C94A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261ABA"/>
    <w:multiLevelType w:val="hybridMultilevel"/>
    <w:tmpl w:val="B33A2B0A"/>
    <w:lvl w:ilvl="0" w:tplc="804EC7C6">
      <w:start w:val="1"/>
      <w:numFmt w:val="decimal"/>
      <w:lvlText w:val="%1."/>
      <w:lvlJc w:val="left"/>
      <w:pPr>
        <w:ind w:left="720" w:hanging="360"/>
      </w:pPr>
      <w:rPr>
        <w:rFonts w:hint="default"/>
        <w:color w:val="FF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B651412"/>
    <w:multiLevelType w:val="hybridMultilevel"/>
    <w:tmpl w:val="5FA25A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5"/>
  </w:num>
  <w:num w:numId="4">
    <w:abstractNumId w:val="10"/>
  </w:num>
  <w:num w:numId="5">
    <w:abstractNumId w:val="11"/>
  </w:num>
  <w:num w:numId="6">
    <w:abstractNumId w:val="5"/>
  </w:num>
  <w:num w:numId="7">
    <w:abstractNumId w:val="19"/>
  </w:num>
  <w:num w:numId="8">
    <w:abstractNumId w:val="18"/>
  </w:num>
  <w:num w:numId="9">
    <w:abstractNumId w:val="0"/>
  </w:num>
  <w:num w:numId="10">
    <w:abstractNumId w:val="8"/>
  </w:num>
  <w:num w:numId="11">
    <w:abstractNumId w:val="9"/>
  </w:num>
  <w:num w:numId="12">
    <w:abstractNumId w:val="2"/>
  </w:num>
  <w:num w:numId="13">
    <w:abstractNumId w:val="1"/>
  </w:num>
  <w:num w:numId="14">
    <w:abstractNumId w:val="7"/>
  </w:num>
  <w:num w:numId="15">
    <w:abstractNumId w:val="6"/>
  </w:num>
  <w:num w:numId="16">
    <w:abstractNumId w:val="13"/>
  </w:num>
  <w:num w:numId="17">
    <w:abstractNumId w:val="12"/>
  </w:num>
  <w:num w:numId="18">
    <w:abstractNumId w:val="16"/>
  </w:num>
  <w:num w:numId="19">
    <w:abstractNumId w:val="14"/>
  </w:num>
  <w:num w:numId="20">
    <w:abstractNumId w:val="4"/>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22"/>
    <w:rsid w:val="00013C6A"/>
    <w:rsid w:val="00017C0F"/>
    <w:rsid w:val="00061BC2"/>
    <w:rsid w:val="0009703C"/>
    <w:rsid w:val="000A101F"/>
    <w:rsid w:val="000C1F09"/>
    <w:rsid w:val="000D70AE"/>
    <w:rsid w:val="000E55B4"/>
    <w:rsid w:val="001178C3"/>
    <w:rsid w:val="00120B1F"/>
    <w:rsid w:val="00126D4B"/>
    <w:rsid w:val="00141607"/>
    <w:rsid w:val="00171948"/>
    <w:rsid w:val="00191ECD"/>
    <w:rsid w:val="001C4E0B"/>
    <w:rsid w:val="001D0F5C"/>
    <w:rsid w:val="001E1255"/>
    <w:rsid w:val="001E6DA2"/>
    <w:rsid w:val="00221B7E"/>
    <w:rsid w:val="002223CE"/>
    <w:rsid w:val="00223105"/>
    <w:rsid w:val="002640C6"/>
    <w:rsid w:val="00293583"/>
    <w:rsid w:val="0029732B"/>
    <w:rsid w:val="002A06A4"/>
    <w:rsid w:val="002E4CB9"/>
    <w:rsid w:val="00336315"/>
    <w:rsid w:val="00351A94"/>
    <w:rsid w:val="003604FC"/>
    <w:rsid w:val="003730A1"/>
    <w:rsid w:val="003854DA"/>
    <w:rsid w:val="003A2D41"/>
    <w:rsid w:val="003A666C"/>
    <w:rsid w:val="003D6D85"/>
    <w:rsid w:val="00487522"/>
    <w:rsid w:val="00492023"/>
    <w:rsid w:val="004E29AF"/>
    <w:rsid w:val="005215AE"/>
    <w:rsid w:val="00564F2C"/>
    <w:rsid w:val="005765B7"/>
    <w:rsid w:val="00587726"/>
    <w:rsid w:val="00594DFE"/>
    <w:rsid w:val="005D2F44"/>
    <w:rsid w:val="005F715C"/>
    <w:rsid w:val="00616589"/>
    <w:rsid w:val="00633B58"/>
    <w:rsid w:val="0067773F"/>
    <w:rsid w:val="00680C7C"/>
    <w:rsid w:val="00683352"/>
    <w:rsid w:val="006947CC"/>
    <w:rsid w:val="006C757A"/>
    <w:rsid w:val="006D275A"/>
    <w:rsid w:val="006D7F0A"/>
    <w:rsid w:val="006F6FA8"/>
    <w:rsid w:val="007562EE"/>
    <w:rsid w:val="007C27F8"/>
    <w:rsid w:val="0080127C"/>
    <w:rsid w:val="00803F65"/>
    <w:rsid w:val="00815994"/>
    <w:rsid w:val="008C0943"/>
    <w:rsid w:val="008D2679"/>
    <w:rsid w:val="008E3D8B"/>
    <w:rsid w:val="0093732E"/>
    <w:rsid w:val="009460CF"/>
    <w:rsid w:val="0095176A"/>
    <w:rsid w:val="00955910"/>
    <w:rsid w:val="009E6D6F"/>
    <w:rsid w:val="009E7ABB"/>
    <w:rsid w:val="009F7327"/>
    <w:rsid w:val="00A226F4"/>
    <w:rsid w:val="00A33B9A"/>
    <w:rsid w:val="00A813A5"/>
    <w:rsid w:val="00AA7237"/>
    <w:rsid w:val="00AC4E74"/>
    <w:rsid w:val="00AD2D59"/>
    <w:rsid w:val="00AD44EA"/>
    <w:rsid w:val="00AE6DE2"/>
    <w:rsid w:val="00AE7987"/>
    <w:rsid w:val="00AF23FE"/>
    <w:rsid w:val="00B272A7"/>
    <w:rsid w:val="00B44A97"/>
    <w:rsid w:val="00BD20CC"/>
    <w:rsid w:val="00BE3318"/>
    <w:rsid w:val="00BE590B"/>
    <w:rsid w:val="00C156D8"/>
    <w:rsid w:val="00CA1F27"/>
    <w:rsid w:val="00CB46AA"/>
    <w:rsid w:val="00CD3B85"/>
    <w:rsid w:val="00CE2271"/>
    <w:rsid w:val="00D175CE"/>
    <w:rsid w:val="00D17D7B"/>
    <w:rsid w:val="00D339FA"/>
    <w:rsid w:val="00D3638A"/>
    <w:rsid w:val="00D41470"/>
    <w:rsid w:val="00D4665E"/>
    <w:rsid w:val="00D61188"/>
    <w:rsid w:val="00D749AB"/>
    <w:rsid w:val="00DA1122"/>
    <w:rsid w:val="00DE410C"/>
    <w:rsid w:val="00E05D24"/>
    <w:rsid w:val="00E443C0"/>
    <w:rsid w:val="00E77EC7"/>
    <w:rsid w:val="00E828CF"/>
    <w:rsid w:val="00ED6C21"/>
    <w:rsid w:val="00EF47BE"/>
    <w:rsid w:val="00F0355E"/>
    <w:rsid w:val="00F12CB5"/>
    <w:rsid w:val="00F359E8"/>
    <w:rsid w:val="00F85D46"/>
    <w:rsid w:val="00FC189F"/>
    <w:rsid w:val="00FC5FA2"/>
    <w:rsid w:val="00FE39D8"/>
    <w:rsid w:val="00FF14D0"/>
    <w:rsid w:val="00FF3D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6E7E2-4A44-435B-81D5-2CD1C670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A1122"/>
    <w:rPr>
      <w:rFonts w:eastAsiaTheme="minorEastAsia"/>
      <w:lang w:eastAsia="zh-CN"/>
    </w:rPr>
  </w:style>
  <w:style w:type="paragraph" w:styleId="Otsikko2">
    <w:name w:val="heading 2"/>
    <w:basedOn w:val="Normaali"/>
    <w:next w:val="Normaali"/>
    <w:link w:val="Otsikko2Char"/>
    <w:uiPriority w:val="9"/>
    <w:unhideWhenUsed/>
    <w:qFormat/>
    <w:rsid w:val="00DA11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DA1122"/>
    <w:rPr>
      <w:rFonts w:asciiTheme="majorHAnsi" w:eastAsiaTheme="majorEastAsia" w:hAnsiTheme="majorHAnsi" w:cstheme="majorBidi"/>
      <w:b/>
      <w:bCs/>
      <w:color w:val="4F81BD" w:themeColor="accent1"/>
      <w:sz w:val="26"/>
      <w:szCs w:val="26"/>
      <w:lang w:eastAsia="zh-CN"/>
    </w:rPr>
  </w:style>
  <w:style w:type="paragraph" w:styleId="Luettelokappale">
    <w:name w:val="List Paragraph"/>
    <w:basedOn w:val="Normaali"/>
    <w:uiPriority w:val="34"/>
    <w:qFormat/>
    <w:rsid w:val="00DA1122"/>
    <w:pPr>
      <w:ind w:left="720"/>
      <w:contextualSpacing/>
    </w:pPr>
  </w:style>
  <w:style w:type="paragraph" w:styleId="Alatunniste">
    <w:name w:val="footer"/>
    <w:basedOn w:val="Normaali"/>
    <w:link w:val="AlatunnisteChar"/>
    <w:uiPriority w:val="99"/>
    <w:unhideWhenUsed/>
    <w:rsid w:val="00DA112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A1122"/>
    <w:rPr>
      <w:rFonts w:eastAsiaTheme="minorEastAsia"/>
      <w:lang w:eastAsia="zh-CN"/>
    </w:rPr>
  </w:style>
  <w:style w:type="table" w:styleId="TaulukkoRuudukko">
    <w:name w:val="Table Grid"/>
    <w:basedOn w:val="Normaalitaulukko"/>
    <w:uiPriority w:val="59"/>
    <w:rsid w:val="00DA1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6D85"/>
    <w:pPr>
      <w:autoSpaceDE w:val="0"/>
      <w:autoSpaceDN w:val="0"/>
      <w:adjustRightInd w:val="0"/>
      <w:spacing w:after="0" w:line="240" w:lineRule="auto"/>
    </w:pPr>
    <w:rPr>
      <w:rFonts w:ascii="Calibri" w:hAnsi="Calibri" w:cs="Calibri"/>
      <w:color w:val="000000"/>
      <w:sz w:val="24"/>
      <w:szCs w:val="24"/>
    </w:rPr>
  </w:style>
  <w:style w:type="paragraph" w:styleId="Seliteteksti">
    <w:name w:val="Balloon Text"/>
    <w:basedOn w:val="Normaali"/>
    <w:link w:val="SelitetekstiChar"/>
    <w:uiPriority w:val="99"/>
    <w:semiHidden/>
    <w:unhideWhenUsed/>
    <w:rsid w:val="00B272A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272A7"/>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762</Words>
  <Characters>6179</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Microsoft</Company>
  <LinksUpToDate>false</LinksUpToDate>
  <CharactersWithSpaces>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Laiho</dc:creator>
  <cp:lastModifiedBy>Jorma Rautiainen</cp:lastModifiedBy>
  <cp:revision>13</cp:revision>
  <cp:lastPrinted>2016-10-10T10:39:00Z</cp:lastPrinted>
  <dcterms:created xsi:type="dcterms:W3CDTF">2018-11-25T19:50:00Z</dcterms:created>
  <dcterms:modified xsi:type="dcterms:W3CDTF">2018-11-27T16:12:00Z</dcterms:modified>
</cp:coreProperties>
</file>